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BC" w:rsidRPr="00371FF4" w:rsidRDefault="004725BC" w:rsidP="006F1A66">
      <w:pPr>
        <w:jc w:val="center"/>
        <w:rPr>
          <w:b/>
          <w:sz w:val="20"/>
        </w:rPr>
      </w:pPr>
      <w:r>
        <w:rPr>
          <w:b/>
          <w:sz w:val="20"/>
        </w:rPr>
        <w:t>Abstract</w:t>
      </w:r>
    </w:p>
    <w:p w:rsidR="004725BC" w:rsidRPr="00371FF4" w:rsidRDefault="004725BC" w:rsidP="006F1A66">
      <w:pPr>
        <w:pStyle w:val="Default"/>
        <w:spacing w:after="160"/>
        <w:rPr>
          <w:rFonts w:ascii="Verdana" w:hAnsi="Verdana" w:cs="Times New Roman"/>
          <w:b/>
          <w:color w:val="auto"/>
          <w:sz w:val="20"/>
          <w:szCs w:val="20"/>
          <w:lang w:val="en-GB"/>
        </w:rPr>
      </w:pPr>
    </w:p>
    <w:p w:rsidR="004725BC" w:rsidRDefault="004725BC" w:rsidP="006F1A66">
      <w:pPr>
        <w:pStyle w:val="Default"/>
        <w:spacing w:after="160"/>
        <w:rPr>
          <w:rFonts w:ascii="Verdana" w:hAnsi="Verdana" w:cs="Times New Roman"/>
          <w:color w:val="auto"/>
          <w:sz w:val="20"/>
          <w:szCs w:val="20"/>
          <w:lang w:val="en-GB"/>
        </w:rPr>
      </w:pPr>
      <w:r w:rsidRPr="000738A5">
        <w:rPr>
          <w:rFonts w:ascii="Verdana" w:hAnsi="Verdana" w:cs="Times New Roman"/>
          <w:b/>
          <w:color w:val="auto"/>
          <w:sz w:val="20"/>
          <w:szCs w:val="20"/>
          <w:lang w:val="en-GB"/>
        </w:rPr>
        <w:t>Title</w:t>
      </w:r>
      <w:r w:rsidRPr="000738A5">
        <w:rPr>
          <w:rFonts w:ascii="Verdana" w:hAnsi="Verdana" w:cs="Times New Roman"/>
          <w:color w:val="auto"/>
          <w:sz w:val="20"/>
          <w:szCs w:val="20"/>
          <w:lang w:val="en-GB"/>
        </w:rPr>
        <w:t xml:space="preserve">: </w:t>
      </w:r>
      <w:r>
        <w:rPr>
          <w:rFonts w:ascii="Verdana" w:hAnsi="Verdana" w:cs="Times New Roman"/>
          <w:color w:val="auto"/>
          <w:sz w:val="20"/>
          <w:szCs w:val="20"/>
          <w:lang w:val="en-GB"/>
        </w:rPr>
        <w:t>Duration of time off paid employment</w:t>
      </w:r>
      <w:r w:rsidRPr="000738A5">
        <w:rPr>
          <w:rFonts w:ascii="Verdana" w:hAnsi="Verdana" w:cs="Times New Roman"/>
          <w:color w:val="auto"/>
          <w:sz w:val="20"/>
          <w:szCs w:val="20"/>
          <w:lang w:val="en-GB"/>
        </w:rPr>
        <w:t xml:space="preserve"> associated with diabetes</w:t>
      </w:r>
      <w:r>
        <w:rPr>
          <w:rFonts w:ascii="Verdana" w:hAnsi="Verdana" w:cs="Times New Roman"/>
          <w:color w:val="auto"/>
          <w:sz w:val="20"/>
          <w:szCs w:val="20"/>
          <w:lang w:val="en-GB"/>
        </w:rPr>
        <w:t>-related</w:t>
      </w:r>
      <w:r w:rsidRPr="000738A5">
        <w:rPr>
          <w:rFonts w:ascii="Verdana" w:hAnsi="Verdana" w:cs="Times New Roman"/>
          <w:color w:val="auto"/>
          <w:sz w:val="20"/>
          <w:szCs w:val="20"/>
          <w:lang w:val="en-GB"/>
        </w:rPr>
        <w:t xml:space="preserve"> complications</w:t>
      </w:r>
    </w:p>
    <w:p w:rsidR="004725BC" w:rsidRPr="002C5712" w:rsidRDefault="004725BC" w:rsidP="00281C8F">
      <w:pPr>
        <w:pStyle w:val="Default"/>
        <w:spacing w:after="160"/>
        <w:rPr>
          <w:rFonts w:ascii="Verdana" w:hAnsi="Verdana" w:cs="Times New Roman"/>
          <w:b/>
          <w:color w:val="auto"/>
          <w:sz w:val="20"/>
          <w:szCs w:val="20"/>
          <w:vertAlign w:val="superscript"/>
          <w:lang w:val="en-GB"/>
        </w:rPr>
      </w:pPr>
      <w:r w:rsidRPr="000738A5">
        <w:rPr>
          <w:rFonts w:ascii="Verdana" w:hAnsi="Verdana" w:cs="Times New Roman"/>
          <w:b/>
          <w:color w:val="auto"/>
          <w:sz w:val="20"/>
          <w:szCs w:val="20"/>
          <w:lang w:val="en-GB"/>
        </w:rPr>
        <w:t xml:space="preserve">Authors: </w:t>
      </w:r>
      <w:r w:rsidRPr="000738A5">
        <w:rPr>
          <w:rFonts w:ascii="Verdana" w:hAnsi="Verdana" w:cs="Times New Roman"/>
          <w:color w:val="auto"/>
          <w:sz w:val="20"/>
          <w:szCs w:val="20"/>
          <w:lang w:val="en-GB"/>
        </w:rPr>
        <w:t>Amélie Beaudet</w:t>
      </w:r>
      <w:r w:rsidRPr="000738A5">
        <w:rPr>
          <w:rFonts w:ascii="Verdana" w:hAnsi="Verdana" w:cs="Times New Roman"/>
          <w:color w:val="auto"/>
          <w:sz w:val="20"/>
          <w:szCs w:val="20"/>
          <w:vertAlign w:val="superscript"/>
          <w:lang w:val="en-GB"/>
        </w:rPr>
        <w:t>1</w:t>
      </w:r>
      <w:r w:rsidRPr="000738A5">
        <w:rPr>
          <w:rFonts w:ascii="Verdana" w:hAnsi="Verdana" w:cs="Times New Roman"/>
          <w:color w:val="auto"/>
          <w:sz w:val="20"/>
          <w:szCs w:val="20"/>
          <w:lang w:val="en-GB"/>
        </w:rPr>
        <w:t>, Karl-Johan Myrén</w:t>
      </w:r>
      <w:r w:rsidRPr="000738A5">
        <w:rPr>
          <w:rFonts w:ascii="Verdana" w:hAnsi="Verdana" w:cs="Times New Roman"/>
          <w:color w:val="auto"/>
          <w:sz w:val="20"/>
          <w:szCs w:val="20"/>
          <w:vertAlign w:val="superscript"/>
          <w:lang w:val="en-GB"/>
        </w:rPr>
        <w:t>2</w:t>
      </w:r>
      <w:r w:rsidRPr="000738A5">
        <w:rPr>
          <w:rFonts w:ascii="Verdana" w:hAnsi="Verdana" w:cs="Times New Roman"/>
          <w:color w:val="auto"/>
          <w:sz w:val="20"/>
          <w:szCs w:val="20"/>
          <w:lang w:val="en-GB"/>
        </w:rPr>
        <w:t>, David Grant</w:t>
      </w:r>
      <w:r w:rsidRPr="000738A5">
        <w:rPr>
          <w:rFonts w:ascii="Verdana" w:hAnsi="Verdana" w:cs="Times New Roman"/>
          <w:color w:val="auto"/>
          <w:sz w:val="20"/>
          <w:szCs w:val="20"/>
          <w:vertAlign w:val="superscript"/>
          <w:lang w:val="en-GB"/>
        </w:rPr>
        <w:t>3</w:t>
      </w:r>
      <w:r>
        <w:rPr>
          <w:rFonts w:ascii="Verdana" w:hAnsi="Verdana" w:cs="Times New Roman"/>
          <w:color w:val="auto"/>
          <w:sz w:val="20"/>
          <w:szCs w:val="20"/>
          <w:lang w:val="en-GB"/>
        </w:rPr>
        <w:t>, Adam Lloyd</w:t>
      </w:r>
      <w:r>
        <w:rPr>
          <w:rFonts w:ascii="Verdana" w:hAnsi="Verdana" w:cs="Times New Roman"/>
          <w:color w:val="auto"/>
          <w:sz w:val="20"/>
          <w:szCs w:val="20"/>
          <w:vertAlign w:val="superscript"/>
          <w:lang w:val="en-GB"/>
        </w:rPr>
        <w:t>3</w:t>
      </w:r>
    </w:p>
    <w:p w:rsidR="004725BC" w:rsidRPr="002C5712" w:rsidRDefault="004725BC" w:rsidP="00281C8F">
      <w:pPr>
        <w:pStyle w:val="Default"/>
        <w:spacing w:after="160"/>
        <w:rPr>
          <w:rFonts w:ascii="Verdana" w:hAnsi="Verdana" w:cs="Times New Roman"/>
          <w:color w:val="auto"/>
          <w:sz w:val="20"/>
          <w:szCs w:val="20"/>
          <w:lang w:val="en-GB"/>
        </w:rPr>
      </w:pPr>
      <w:r w:rsidRPr="002C5712">
        <w:rPr>
          <w:rFonts w:ascii="Verdana" w:hAnsi="Verdana" w:cs="Times New Roman"/>
          <w:color w:val="auto"/>
          <w:sz w:val="20"/>
          <w:szCs w:val="20"/>
          <w:vertAlign w:val="superscript"/>
          <w:lang w:val="en-GB"/>
        </w:rPr>
        <w:t>1</w:t>
      </w:r>
      <w:r w:rsidRPr="002C5712">
        <w:rPr>
          <w:rFonts w:ascii="Verdana" w:hAnsi="Verdana" w:cs="Times New Roman"/>
          <w:color w:val="auto"/>
          <w:sz w:val="20"/>
          <w:szCs w:val="20"/>
          <w:lang w:val="en-GB"/>
        </w:rPr>
        <w:t xml:space="preserve"> IMS Health, </w:t>
      </w:r>
      <w:smartTag w:uri="urn:schemas-microsoft-com:office:smarttags" w:element="City">
        <w:r>
          <w:rPr>
            <w:rFonts w:ascii="Verdana" w:hAnsi="Verdana" w:cs="Times New Roman"/>
            <w:color w:val="auto"/>
            <w:sz w:val="20"/>
            <w:szCs w:val="20"/>
            <w:lang w:val="en-GB"/>
          </w:rPr>
          <w:t>Basel</w:t>
        </w:r>
      </w:smartTag>
      <w:r>
        <w:rPr>
          <w:rFonts w:ascii="Verdana" w:hAnsi="Verdana" w:cs="Times New Roman"/>
          <w:color w:val="auto"/>
          <w:sz w:val="20"/>
          <w:szCs w:val="20"/>
          <w:lang w:val="en-GB"/>
        </w:rPr>
        <w:t xml:space="preserve">, </w:t>
      </w:r>
      <w:smartTag w:uri="urn:schemas-microsoft-com:office:smarttags" w:element="country-region">
        <w:r w:rsidRPr="002C5712">
          <w:rPr>
            <w:rFonts w:ascii="Verdana" w:hAnsi="Verdana" w:cs="Times New Roman"/>
            <w:color w:val="auto"/>
            <w:sz w:val="20"/>
            <w:szCs w:val="20"/>
            <w:lang w:val="en-GB"/>
          </w:rPr>
          <w:t>Switzerland</w:t>
        </w:r>
      </w:smartTag>
      <w:r w:rsidRPr="002C5712">
        <w:rPr>
          <w:rFonts w:ascii="Verdana" w:hAnsi="Verdana" w:cs="Times New Roman"/>
          <w:color w:val="auto"/>
          <w:sz w:val="20"/>
          <w:szCs w:val="20"/>
          <w:lang w:val="en-GB"/>
        </w:rPr>
        <w:t xml:space="preserve">, </w:t>
      </w:r>
      <w:r w:rsidRPr="002C5712">
        <w:rPr>
          <w:rFonts w:ascii="Verdana" w:hAnsi="Verdana" w:cs="Times New Roman"/>
          <w:color w:val="auto"/>
          <w:sz w:val="20"/>
          <w:szCs w:val="20"/>
          <w:vertAlign w:val="superscript"/>
          <w:lang w:val="en-GB"/>
        </w:rPr>
        <w:t>2</w:t>
      </w:r>
      <w:r w:rsidRPr="002C5712">
        <w:rPr>
          <w:rFonts w:ascii="Verdana" w:hAnsi="Verdana" w:cs="Times New Roman"/>
          <w:color w:val="auto"/>
          <w:sz w:val="20"/>
          <w:szCs w:val="20"/>
          <w:lang w:val="en-GB"/>
        </w:rPr>
        <w:t xml:space="preserve"> IMS Health, </w:t>
      </w:r>
      <w:smartTag w:uri="urn:schemas-microsoft-com:office:smarttags" w:element="City">
        <w:r>
          <w:rPr>
            <w:rFonts w:ascii="Verdana" w:hAnsi="Verdana" w:cs="Times New Roman"/>
            <w:color w:val="auto"/>
            <w:sz w:val="20"/>
            <w:szCs w:val="20"/>
            <w:lang w:val="en-GB"/>
          </w:rPr>
          <w:t>Stockholm</w:t>
        </w:r>
      </w:smartTag>
      <w:r>
        <w:rPr>
          <w:rFonts w:ascii="Verdana" w:hAnsi="Verdana" w:cs="Times New Roman"/>
          <w:color w:val="auto"/>
          <w:sz w:val="20"/>
          <w:szCs w:val="20"/>
          <w:lang w:val="en-GB"/>
        </w:rPr>
        <w:t xml:space="preserve">, </w:t>
      </w:r>
      <w:smartTag w:uri="urn:schemas-microsoft-com:office:smarttags" w:element="country-region">
        <w:r w:rsidRPr="002C5712">
          <w:rPr>
            <w:rFonts w:ascii="Verdana" w:hAnsi="Verdana" w:cs="Times New Roman"/>
            <w:color w:val="auto"/>
            <w:sz w:val="20"/>
            <w:szCs w:val="20"/>
            <w:lang w:val="en-GB"/>
          </w:rPr>
          <w:t>Sweden</w:t>
        </w:r>
      </w:smartTag>
      <w:r w:rsidRPr="002C5712">
        <w:rPr>
          <w:rFonts w:ascii="Verdana" w:hAnsi="Verdana" w:cs="Times New Roman"/>
          <w:color w:val="auto"/>
          <w:sz w:val="20"/>
          <w:szCs w:val="20"/>
          <w:lang w:val="en-GB"/>
        </w:rPr>
        <w:t xml:space="preserve">, </w:t>
      </w:r>
      <w:r w:rsidRPr="002C5712">
        <w:rPr>
          <w:rFonts w:ascii="Verdana" w:hAnsi="Verdana" w:cs="Times New Roman"/>
          <w:color w:val="auto"/>
          <w:sz w:val="20"/>
          <w:szCs w:val="20"/>
          <w:vertAlign w:val="superscript"/>
          <w:lang w:val="en-GB"/>
        </w:rPr>
        <w:t>3</w:t>
      </w:r>
      <w:r w:rsidRPr="002C5712">
        <w:rPr>
          <w:rFonts w:ascii="Verdana" w:hAnsi="Verdana" w:cs="Times New Roman"/>
          <w:color w:val="auto"/>
          <w:sz w:val="20"/>
          <w:szCs w:val="20"/>
          <w:lang w:val="en-GB"/>
        </w:rPr>
        <w:t xml:space="preserve"> IMS, Health</w:t>
      </w:r>
      <w:r>
        <w:rPr>
          <w:rFonts w:ascii="Verdana" w:hAnsi="Verdana" w:cs="Times New Roman"/>
          <w:color w:val="auto"/>
          <w:sz w:val="20"/>
          <w:szCs w:val="20"/>
          <w:lang w:val="en-GB"/>
        </w:rPr>
        <w:t xml:space="preserve">, </w:t>
      </w:r>
      <w:smartTag w:uri="urn:schemas-microsoft-com:office:smarttags" w:element="place">
        <w:smartTag w:uri="urn:schemas-microsoft-com:office:smarttags" w:element="City">
          <w:r>
            <w:rPr>
              <w:rFonts w:ascii="Verdana" w:hAnsi="Verdana" w:cs="Times New Roman"/>
              <w:color w:val="auto"/>
              <w:sz w:val="20"/>
              <w:szCs w:val="20"/>
              <w:lang w:val="en-GB"/>
            </w:rPr>
            <w:t>London</w:t>
          </w:r>
        </w:smartTag>
        <w:r>
          <w:rPr>
            <w:rFonts w:ascii="Verdana" w:hAnsi="Verdana" w:cs="Times New Roman"/>
            <w:color w:val="auto"/>
            <w:sz w:val="20"/>
            <w:szCs w:val="20"/>
            <w:lang w:val="en-GB"/>
          </w:rPr>
          <w:t>,</w:t>
        </w:r>
        <w:r w:rsidRPr="002C5712">
          <w:rPr>
            <w:rFonts w:ascii="Verdana" w:hAnsi="Verdana" w:cs="Times New Roman"/>
            <w:color w:val="auto"/>
            <w:sz w:val="20"/>
            <w:szCs w:val="20"/>
            <w:lang w:val="en-GB"/>
          </w:rPr>
          <w:t xml:space="preserve"> </w:t>
        </w:r>
        <w:smartTag w:uri="urn:schemas-microsoft-com:office:smarttags" w:element="country-region">
          <w:r w:rsidRPr="002C5712">
            <w:rPr>
              <w:rFonts w:ascii="Verdana" w:hAnsi="Verdana" w:cs="Times New Roman"/>
              <w:color w:val="auto"/>
              <w:sz w:val="20"/>
              <w:szCs w:val="20"/>
              <w:lang w:val="en-GB"/>
            </w:rPr>
            <w:t>UK</w:t>
          </w:r>
        </w:smartTag>
      </w:smartTag>
    </w:p>
    <w:p w:rsidR="004725BC" w:rsidRPr="00371FF4" w:rsidRDefault="004725BC" w:rsidP="001E67DC">
      <w:pPr>
        <w:pStyle w:val="Default"/>
        <w:spacing w:before="240" w:after="40"/>
        <w:rPr>
          <w:rFonts w:ascii="Verdana" w:hAnsi="Verdana" w:cs="Times New Roman"/>
          <w:bCs/>
          <w:color w:val="auto"/>
          <w:sz w:val="20"/>
          <w:szCs w:val="20"/>
          <w:lang w:val="en-GB"/>
        </w:rPr>
      </w:pPr>
      <w:r w:rsidRPr="00371FF4">
        <w:rPr>
          <w:rFonts w:ascii="Verdana" w:hAnsi="Verdana" w:cs="Times New Roman"/>
          <w:b/>
          <w:bCs/>
          <w:color w:val="auto"/>
          <w:sz w:val="20"/>
          <w:szCs w:val="20"/>
          <w:lang w:val="en-GB"/>
        </w:rPr>
        <w:t xml:space="preserve">Background and aims: </w:t>
      </w:r>
      <w:r w:rsidRPr="00371FF4">
        <w:rPr>
          <w:rFonts w:ascii="Verdana" w:hAnsi="Verdana" w:cs="Times New Roman"/>
          <w:bCs/>
          <w:color w:val="auto"/>
          <w:sz w:val="20"/>
          <w:szCs w:val="20"/>
          <w:lang w:val="en-GB"/>
        </w:rPr>
        <w:t xml:space="preserve">Diabetes mellitus (DM) is associated with a high and growing burden on health care systems and society. </w:t>
      </w:r>
      <w:r>
        <w:rPr>
          <w:rFonts w:ascii="Verdana" w:hAnsi="Verdana" w:cs="Times New Roman"/>
          <w:bCs/>
          <w:color w:val="auto"/>
          <w:sz w:val="20"/>
          <w:szCs w:val="20"/>
          <w:lang w:val="en-GB"/>
        </w:rPr>
        <w:t>D</w:t>
      </w:r>
      <w:r w:rsidRPr="00371FF4">
        <w:rPr>
          <w:rFonts w:ascii="Verdana" w:hAnsi="Verdana" w:cs="Times New Roman"/>
          <w:bCs/>
          <w:color w:val="auto"/>
          <w:sz w:val="20"/>
          <w:szCs w:val="20"/>
          <w:lang w:val="en-GB"/>
        </w:rPr>
        <w:t xml:space="preserve">ays </w:t>
      </w:r>
      <w:r>
        <w:rPr>
          <w:rFonts w:ascii="Verdana" w:hAnsi="Verdana" w:cs="Times New Roman"/>
          <w:bCs/>
          <w:color w:val="auto"/>
          <w:sz w:val="20"/>
          <w:szCs w:val="20"/>
          <w:lang w:val="en-GB"/>
        </w:rPr>
        <w:t xml:space="preserve">of paid work missed due to </w:t>
      </w:r>
      <w:r w:rsidRPr="000738A5">
        <w:rPr>
          <w:rFonts w:ascii="Verdana" w:hAnsi="Verdana" w:cs="Times New Roman"/>
          <w:bCs/>
          <w:color w:val="auto"/>
          <w:sz w:val="20"/>
          <w:szCs w:val="20"/>
          <w:lang w:val="en-GB"/>
        </w:rPr>
        <w:t>complication</w:t>
      </w:r>
      <w:r>
        <w:rPr>
          <w:rFonts w:ascii="Verdana" w:hAnsi="Verdana" w:cs="Times New Roman"/>
          <w:bCs/>
          <w:color w:val="auto"/>
          <w:sz w:val="20"/>
          <w:szCs w:val="20"/>
          <w:lang w:val="en-GB"/>
        </w:rPr>
        <w:t xml:space="preserve">s are part of the economic burden of DM. A study was undertaken to elicit time off work associated with DM-related complications in the working population in </w:t>
      </w:r>
      <w:smartTag w:uri="urn:schemas-microsoft-com:office:smarttags" w:element="place">
        <w:smartTag w:uri="urn:schemas-microsoft-com:office:smarttags" w:element="country-region">
          <w:r>
            <w:rPr>
              <w:rFonts w:ascii="Verdana" w:hAnsi="Verdana" w:cs="Times New Roman"/>
              <w:bCs/>
              <w:color w:val="auto"/>
              <w:sz w:val="20"/>
              <w:szCs w:val="20"/>
              <w:lang w:val="en-GB"/>
            </w:rPr>
            <w:t>Sweden</w:t>
          </w:r>
        </w:smartTag>
      </w:smartTag>
      <w:r>
        <w:rPr>
          <w:rFonts w:ascii="Verdana" w:hAnsi="Verdana" w:cs="Times New Roman"/>
          <w:bCs/>
          <w:color w:val="auto"/>
          <w:sz w:val="20"/>
          <w:szCs w:val="20"/>
          <w:lang w:val="en-GB"/>
        </w:rPr>
        <w:t>.</w:t>
      </w:r>
    </w:p>
    <w:p w:rsidR="004725BC" w:rsidRDefault="004725BC" w:rsidP="006D7316">
      <w:pPr>
        <w:pStyle w:val="Default"/>
        <w:spacing w:before="240" w:after="40"/>
        <w:rPr>
          <w:rFonts w:ascii="Verdana" w:hAnsi="Verdana"/>
          <w:bCs/>
          <w:color w:val="auto"/>
          <w:sz w:val="20"/>
          <w:szCs w:val="20"/>
          <w:lang w:val="en-GB"/>
        </w:rPr>
      </w:pPr>
      <w:r w:rsidRPr="000738A5">
        <w:rPr>
          <w:rFonts w:ascii="Verdana" w:hAnsi="Verdana" w:cs="Times New Roman"/>
          <w:b/>
          <w:bCs/>
          <w:color w:val="auto"/>
          <w:sz w:val="20"/>
          <w:szCs w:val="20"/>
          <w:lang w:val="en-GB"/>
        </w:rPr>
        <w:t xml:space="preserve">Materials and methods: </w:t>
      </w:r>
      <w:r w:rsidRPr="000738A5">
        <w:rPr>
          <w:rFonts w:ascii="Verdana" w:hAnsi="Verdana"/>
          <w:bCs/>
          <w:color w:val="auto"/>
          <w:sz w:val="20"/>
          <w:szCs w:val="20"/>
          <w:lang w:val="en-GB"/>
        </w:rPr>
        <w:t xml:space="preserve">The </w:t>
      </w:r>
      <w:r>
        <w:rPr>
          <w:rFonts w:ascii="Verdana" w:hAnsi="Verdana"/>
          <w:bCs/>
          <w:color w:val="auto"/>
          <w:sz w:val="20"/>
          <w:szCs w:val="20"/>
          <w:lang w:val="en-GB"/>
        </w:rPr>
        <w:t xml:space="preserve">study utilised </w:t>
      </w:r>
      <w:r w:rsidRPr="000738A5">
        <w:rPr>
          <w:rStyle w:val="Strong"/>
          <w:rFonts w:ascii="Verdana" w:hAnsi="Verdana" w:cs="Arial"/>
          <w:b w:val="0"/>
          <w:color w:val="auto"/>
          <w:sz w:val="20"/>
          <w:szCs w:val="20"/>
          <w:lang w:val="en-GB"/>
        </w:rPr>
        <w:t xml:space="preserve">the STORE </w:t>
      </w:r>
      <w:r w:rsidRPr="000738A5">
        <w:rPr>
          <w:rFonts w:ascii="Verdana" w:hAnsi="Verdana"/>
          <w:bCs/>
          <w:color w:val="auto"/>
          <w:sz w:val="20"/>
          <w:szCs w:val="20"/>
          <w:lang w:val="en-GB"/>
        </w:rPr>
        <w:t>database</w:t>
      </w:r>
      <w:r>
        <w:rPr>
          <w:rFonts w:ascii="Verdana" w:hAnsi="Verdana"/>
          <w:bCs/>
          <w:color w:val="auto"/>
          <w:sz w:val="20"/>
          <w:szCs w:val="20"/>
          <w:lang w:val="en-GB"/>
        </w:rPr>
        <w:t xml:space="preserve"> which is maintained by the </w:t>
      </w:r>
      <w:r w:rsidRPr="000738A5">
        <w:rPr>
          <w:rFonts w:ascii="Verdana" w:hAnsi="Verdana"/>
          <w:bCs/>
          <w:color w:val="auto"/>
          <w:sz w:val="20"/>
          <w:szCs w:val="20"/>
          <w:lang w:val="en-GB"/>
        </w:rPr>
        <w:t>Swedish Social Insurance Agency</w:t>
      </w:r>
      <w:r>
        <w:rPr>
          <w:rFonts w:ascii="Verdana" w:hAnsi="Verdana"/>
          <w:bCs/>
          <w:color w:val="auto"/>
          <w:sz w:val="20"/>
          <w:szCs w:val="20"/>
          <w:lang w:val="en-GB"/>
        </w:rPr>
        <w:t xml:space="preserve"> and records all claims for sick pay in </w:t>
      </w:r>
      <w:smartTag w:uri="urn:schemas-microsoft-com:office:smarttags" w:element="place">
        <w:r>
          <w:rPr>
            <w:rFonts w:ascii="Verdana" w:hAnsi="Verdana"/>
            <w:bCs/>
            <w:color w:val="auto"/>
            <w:sz w:val="20"/>
            <w:szCs w:val="20"/>
            <w:lang w:val="en-GB"/>
          </w:rPr>
          <w:t>Sweden</w:t>
        </w:r>
      </w:smartTag>
      <w:r>
        <w:rPr>
          <w:rFonts w:ascii="Verdana" w:hAnsi="Verdana"/>
          <w:bCs/>
          <w:color w:val="auto"/>
          <w:sz w:val="20"/>
          <w:szCs w:val="20"/>
          <w:lang w:val="en-GB"/>
        </w:rPr>
        <w:t xml:space="preserve">.  Sick pay may be claimed for sick periods lasting 14 days or longer </w:t>
      </w:r>
      <w:r w:rsidRPr="000738A5">
        <w:rPr>
          <w:rFonts w:ascii="Verdana" w:hAnsi="Verdana"/>
          <w:bCs/>
          <w:color w:val="auto"/>
          <w:sz w:val="20"/>
          <w:szCs w:val="20"/>
          <w:lang w:val="en-GB"/>
        </w:rPr>
        <w:t>including prevention, extended and continued sickness benefit, rehabilitation and sick</w:t>
      </w:r>
      <w:r>
        <w:rPr>
          <w:rFonts w:ascii="Verdana" w:hAnsi="Verdana"/>
          <w:bCs/>
          <w:color w:val="auto"/>
          <w:sz w:val="20"/>
          <w:szCs w:val="20"/>
          <w:lang w:val="en-GB"/>
        </w:rPr>
        <w:t>ness</w:t>
      </w:r>
      <w:r w:rsidRPr="000738A5">
        <w:rPr>
          <w:rFonts w:ascii="Verdana" w:hAnsi="Verdana"/>
          <w:bCs/>
          <w:color w:val="auto"/>
          <w:sz w:val="20"/>
          <w:szCs w:val="20"/>
          <w:lang w:val="en-GB"/>
        </w:rPr>
        <w:t xml:space="preserve"> due to work injury. </w:t>
      </w:r>
      <w:r>
        <w:rPr>
          <w:rFonts w:ascii="Verdana" w:hAnsi="Verdana"/>
          <w:bCs/>
          <w:color w:val="auto"/>
          <w:sz w:val="20"/>
          <w:szCs w:val="20"/>
          <w:lang w:val="en-GB"/>
        </w:rPr>
        <w:t xml:space="preserve"> We extracted episodes of sickness </w:t>
      </w:r>
      <w:r w:rsidRPr="000738A5">
        <w:rPr>
          <w:rFonts w:ascii="Verdana" w:hAnsi="Verdana"/>
          <w:bCs/>
          <w:color w:val="auto"/>
          <w:sz w:val="20"/>
          <w:szCs w:val="20"/>
          <w:lang w:val="en-GB"/>
        </w:rPr>
        <w:t>completed over a 12-month period</w:t>
      </w:r>
      <w:r>
        <w:rPr>
          <w:rFonts w:ascii="Verdana" w:hAnsi="Verdana"/>
          <w:bCs/>
          <w:color w:val="auto"/>
          <w:sz w:val="20"/>
          <w:szCs w:val="20"/>
          <w:lang w:val="en-GB"/>
        </w:rPr>
        <w:t xml:space="preserve"> between 1 October 2009 and 30 September 2010 for 16 conditions which are commonly associated with DM-related complications.  Conditions were identified by 3 digit ICD-10 code.  We extracted </w:t>
      </w:r>
      <w:r w:rsidRPr="000738A5">
        <w:rPr>
          <w:rFonts w:ascii="Verdana" w:hAnsi="Verdana"/>
          <w:bCs/>
          <w:color w:val="auto"/>
          <w:sz w:val="20"/>
          <w:szCs w:val="20"/>
          <w:lang w:val="en-GB"/>
        </w:rPr>
        <w:t xml:space="preserve">sick time (calendar days between </w:t>
      </w:r>
      <w:r>
        <w:rPr>
          <w:rFonts w:ascii="Verdana" w:hAnsi="Verdana"/>
          <w:bCs/>
          <w:color w:val="auto"/>
          <w:sz w:val="20"/>
          <w:szCs w:val="20"/>
          <w:lang w:val="en-GB"/>
        </w:rPr>
        <w:t xml:space="preserve">the start </w:t>
      </w:r>
      <w:r w:rsidRPr="000738A5">
        <w:rPr>
          <w:rFonts w:ascii="Verdana" w:hAnsi="Verdana"/>
          <w:bCs/>
          <w:color w:val="auto"/>
          <w:sz w:val="20"/>
          <w:szCs w:val="20"/>
          <w:lang w:val="en-GB"/>
        </w:rPr>
        <w:t xml:space="preserve">and end of sick period) for </w:t>
      </w:r>
      <w:r>
        <w:rPr>
          <w:rFonts w:ascii="Verdana" w:hAnsi="Verdana"/>
          <w:bCs/>
          <w:color w:val="auto"/>
          <w:sz w:val="20"/>
          <w:szCs w:val="20"/>
          <w:lang w:val="en-GB"/>
        </w:rPr>
        <w:t xml:space="preserve">all </w:t>
      </w:r>
      <w:r w:rsidRPr="000738A5">
        <w:rPr>
          <w:rFonts w:ascii="Verdana" w:hAnsi="Verdana"/>
          <w:bCs/>
          <w:color w:val="auto"/>
          <w:sz w:val="20"/>
          <w:szCs w:val="20"/>
          <w:lang w:val="en-GB"/>
        </w:rPr>
        <w:t xml:space="preserve">cases </w:t>
      </w:r>
      <w:r>
        <w:rPr>
          <w:rFonts w:ascii="Verdana" w:hAnsi="Verdana"/>
          <w:bCs/>
          <w:color w:val="auto"/>
          <w:sz w:val="20"/>
          <w:szCs w:val="20"/>
          <w:lang w:val="en-GB"/>
        </w:rPr>
        <w:t>meeting our criteria and calculated mean, median and standard deviation of the number of sick days per episode for each condition.</w:t>
      </w:r>
      <w:r w:rsidRPr="000738A5">
        <w:rPr>
          <w:rFonts w:ascii="Verdana" w:hAnsi="Verdana"/>
          <w:bCs/>
          <w:color w:val="auto"/>
          <w:sz w:val="20"/>
          <w:szCs w:val="20"/>
          <w:lang w:val="en-GB"/>
        </w:rPr>
        <w:t xml:space="preserve">. </w:t>
      </w:r>
    </w:p>
    <w:p w:rsidR="004725BC" w:rsidRDefault="004725BC">
      <w:pPr>
        <w:pStyle w:val="Default"/>
        <w:rPr>
          <w:rFonts w:ascii="Verdana" w:hAnsi="Verdana" w:cs="Times New Roman"/>
          <w:b/>
          <w:bCs/>
          <w:color w:val="auto"/>
          <w:sz w:val="20"/>
          <w:szCs w:val="20"/>
          <w:lang w:val="en-GB"/>
        </w:rPr>
      </w:pPr>
    </w:p>
    <w:p w:rsidR="004725BC" w:rsidRDefault="004725BC" w:rsidP="006D7316">
      <w:pPr>
        <w:pStyle w:val="Default"/>
        <w:rPr>
          <w:rFonts w:ascii="Verdana" w:hAnsi="Verdana" w:cs="Times New Roman"/>
          <w:color w:val="auto"/>
          <w:sz w:val="20"/>
          <w:szCs w:val="20"/>
          <w:lang w:val="en-GB"/>
        </w:rPr>
      </w:pPr>
      <w:r w:rsidRPr="00371FF4">
        <w:rPr>
          <w:rFonts w:ascii="Verdana" w:hAnsi="Verdana" w:cs="Times New Roman"/>
          <w:b/>
          <w:bCs/>
          <w:color w:val="auto"/>
          <w:sz w:val="20"/>
          <w:szCs w:val="20"/>
          <w:lang w:val="en-GB"/>
        </w:rPr>
        <w:t>Results:</w:t>
      </w:r>
    </w:p>
    <w:p w:rsidR="004725BC" w:rsidRDefault="004725BC" w:rsidP="008A22F4">
      <w:pPr>
        <w:pStyle w:val="Default"/>
        <w:rPr>
          <w:rFonts w:ascii="Verdana" w:hAnsi="Verdana" w:cs="Times New Roman"/>
          <w:color w:val="auto"/>
          <w:sz w:val="20"/>
          <w:szCs w:val="20"/>
          <w:lang w:val="en-GB"/>
        </w:rPr>
      </w:pPr>
      <w:r>
        <w:rPr>
          <w:rFonts w:ascii="Verdana" w:hAnsi="Verdana" w:cs="Times New Roman"/>
          <w:color w:val="auto"/>
          <w:sz w:val="20"/>
          <w:szCs w:val="20"/>
          <w:lang w:val="en-GB"/>
        </w:rPr>
        <w:t>The most common conditions were related to coronary heart disease (AMI, angina heart failure) and to cerebrovascular accident (stroke events and post-stroke).</w:t>
      </w:r>
    </w:p>
    <w:p w:rsidR="004725BC" w:rsidRDefault="004725BC" w:rsidP="006D7316">
      <w:pPr>
        <w:pStyle w:val="Default"/>
        <w:rPr>
          <w:rFonts w:ascii="Verdana" w:hAnsi="Verdana" w:cs="Times New Roman"/>
          <w:color w:val="auto"/>
          <w:sz w:val="20"/>
          <w:szCs w:val="20"/>
          <w:lang w:val="en-GB"/>
        </w:rPr>
      </w:pPr>
    </w:p>
    <w:p w:rsidR="004725BC" w:rsidRDefault="004725BC" w:rsidP="00C3067D">
      <w:pPr>
        <w:pStyle w:val="Default"/>
        <w:rPr>
          <w:rFonts w:ascii="Verdana" w:hAnsi="Verdana" w:cs="Times New Roman"/>
          <w:color w:val="auto"/>
          <w:sz w:val="20"/>
          <w:szCs w:val="20"/>
          <w:lang w:val="en-GB"/>
        </w:rPr>
      </w:pPr>
      <w:r>
        <w:rPr>
          <w:rFonts w:ascii="Verdana" w:hAnsi="Verdana" w:cs="Times New Roman"/>
          <w:color w:val="auto"/>
          <w:sz w:val="20"/>
          <w:szCs w:val="20"/>
          <w:lang w:val="en-GB"/>
        </w:rPr>
        <w:t>Table: E</w:t>
      </w:r>
      <w:r w:rsidRPr="00371FF4">
        <w:rPr>
          <w:rFonts w:ascii="Verdana" w:hAnsi="Verdana" w:cs="Times New Roman"/>
          <w:color w:val="auto"/>
          <w:sz w:val="20"/>
          <w:szCs w:val="20"/>
          <w:lang w:val="en-GB"/>
        </w:rPr>
        <w:t xml:space="preserve">stimated sick leave </w:t>
      </w:r>
      <w:r>
        <w:rPr>
          <w:rFonts w:ascii="Verdana" w:hAnsi="Verdana" w:cs="Times New Roman"/>
          <w:color w:val="auto"/>
          <w:sz w:val="20"/>
          <w:szCs w:val="20"/>
          <w:lang w:val="en-GB"/>
        </w:rPr>
        <w:t>duration</w:t>
      </w:r>
      <w:r w:rsidRPr="00371FF4">
        <w:rPr>
          <w:rFonts w:ascii="Verdana" w:hAnsi="Verdana" w:cs="Times New Roman"/>
          <w:color w:val="auto"/>
          <w:sz w:val="20"/>
          <w:szCs w:val="20"/>
          <w:lang w:val="en-GB"/>
        </w:rPr>
        <w:t xml:space="preserve"> per DM-related </w:t>
      </w:r>
      <w:r>
        <w:rPr>
          <w:rFonts w:ascii="Verdana" w:hAnsi="Verdana" w:cs="Times New Roman"/>
          <w:color w:val="auto"/>
          <w:sz w:val="20"/>
          <w:szCs w:val="20"/>
          <w:lang w:val="en-GB"/>
        </w:rPr>
        <w:t>condition</w:t>
      </w:r>
      <w:r w:rsidRPr="00371FF4">
        <w:rPr>
          <w:rFonts w:ascii="Verdana" w:hAnsi="Verdana" w:cs="Times New Roman"/>
          <w:color w:val="auto"/>
          <w:sz w:val="20"/>
          <w:szCs w:val="20"/>
          <w:lang w:val="en-GB"/>
        </w:rPr>
        <w:t>.</w:t>
      </w:r>
    </w:p>
    <w:p w:rsidR="004725BC" w:rsidRDefault="004725BC">
      <w:pPr>
        <w:pStyle w:val="Default"/>
        <w:rPr>
          <w:sz w:val="20"/>
          <w:szCs w:val="20"/>
        </w:rPr>
      </w:pPr>
    </w:p>
    <w:tbl>
      <w:tblPr>
        <w:tblW w:w="5000" w:type="pct"/>
        <w:tblLook w:val="00A0"/>
      </w:tblPr>
      <w:tblGrid>
        <w:gridCol w:w="2748"/>
        <w:gridCol w:w="2280"/>
        <w:gridCol w:w="1561"/>
        <w:gridCol w:w="1561"/>
        <w:gridCol w:w="1705"/>
      </w:tblGrid>
      <w:tr w:rsidR="004725BC" w:rsidRPr="009723C1" w:rsidTr="002C5712">
        <w:trPr>
          <w:trHeight w:val="765"/>
        </w:trPr>
        <w:tc>
          <w:tcPr>
            <w:tcW w:w="1394" w:type="pct"/>
            <w:tcBorders>
              <w:top w:val="single" w:sz="4" w:space="0" w:color="auto"/>
              <w:left w:val="single" w:sz="4" w:space="0" w:color="auto"/>
              <w:bottom w:val="single" w:sz="4" w:space="0" w:color="auto"/>
              <w:right w:val="single" w:sz="4" w:space="0" w:color="auto"/>
            </w:tcBorders>
            <w:vAlign w:val="center"/>
          </w:tcPr>
          <w:p w:rsidR="004725BC" w:rsidRDefault="004725BC" w:rsidP="000664A2">
            <w:pPr>
              <w:rPr>
                <w:rFonts w:ascii="Arial" w:hAnsi="Arial" w:cs="Arial"/>
                <w:b/>
                <w:sz w:val="20"/>
                <w:lang w:val="en-US"/>
              </w:rPr>
            </w:pPr>
            <w:r w:rsidRPr="000664A2">
              <w:rPr>
                <w:b/>
                <w:sz w:val="20"/>
              </w:rPr>
              <w:t>Condition</w:t>
            </w:r>
            <w:r>
              <w:rPr>
                <w:b/>
                <w:sz w:val="20"/>
              </w:rPr>
              <w:t xml:space="preserve"> (ICD-9)</w:t>
            </w:r>
          </w:p>
        </w:tc>
        <w:tc>
          <w:tcPr>
            <w:tcW w:w="1157" w:type="pct"/>
            <w:tcBorders>
              <w:top w:val="single" w:sz="4" w:space="0" w:color="auto"/>
              <w:left w:val="nil"/>
              <w:bottom w:val="single" w:sz="4" w:space="0" w:color="auto"/>
              <w:right w:val="single" w:sz="4" w:space="0" w:color="auto"/>
            </w:tcBorders>
            <w:vAlign w:val="center"/>
          </w:tcPr>
          <w:p w:rsidR="004725BC" w:rsidRDefault="004725BC" w:rsidP="008A22F4">
            <w:pPr>
              <w:jc w:val="center"/>
              <w:rPr>
                <w:rFonts w:ascii="Arial" w:hAnsi="Arial" w:cs="Arial"/>
                <w:b/>
                <w:sz w:val="20"/>
              </w:rPr>
            </w:pPr>
            <w:r w:rsidRPr="009723C1">
              <w:rPr>
                <w:rFonts w:ascii="Arial" w:hAnsi="Arial" w:cs="Arial"/>
                <w:b/>
                <w:sz w:val="20"/>
              </w:rPr>
              <w:t xml:space="preserve">Number of </w:t>
            </w:r>
            <w:r>
              <w:rPr>
                <w:rFonts w:ascii="Arial" w:hAnsi="Arial" w:cs="Arial"/>
                <w:b/>
                <w:sz w:val="20"/>
              </w:rPr>
              <w:t>episodes</w:t>
            </w:r>
            <w:r w:rsidRPr="009723C1">
              <w:rPr>
                <w:rFonts w:ascii="Arial" w:hAnsi="Arial" w:cs="Arial"/>
                <w:b/>
                <w:sz w:val="20"/>
              </w:rPr>
              <w:t xml:space="preserve"> </w:t>
            </w:r>
          </w:p>
          <w:p w:rsidR="004725BC" w:rsidRPr="009723C1" w:rsidRDefault="004725BC" w:rsidP="009723C1">
            <w:pPr>
              <w:jc w:val="center"/>
              <w:rPr>
                <w:rFonts w:ascii="Arial" w:hAnsi="Arial" w:cs="Arial"/>
                <w:b/>
                <w:sz w:val="20"/>
                <w:lang w:val="en-US"/>
              </w:rPr>
            </w:pPr>
            <w:r>
              <w:rPr>
                <w:rFonts w:ascii="Arial" w:hAnsi="Arial" w:cs="Arial"/>
                <w:b/>
                <w:sz w:val="20"/>
              </w:rPr>
              <w:t>(*, &lt;10)</w:t>
            </w:r>
          </w:p>
        </w:tc>
        <w:tc>
          <w:tcPr>
            <w:tcW w:w="2449" w:type="pct"/>
            <w:gridSpan w:val="3"/>
            <w:tcBorders>
              <w:top w:val="single" w:sz="4" w:space="0" w:color="auto"/>
              <w:left w:val="nil"/>
              <w:bottom w:val="single" w:sz="4" w:space="0" w:color="auto"/>
              <w:right w:val="single" w:sz="4" w:space="0" w:color="auto"/>
            </w:tcBorders>
            <w:vAlign w:val="center"/>
          </w:tcPr>
          <w:p w:rsidR="004725BC" w:rsidRDefault="004725BC" w:rsidP="006D7316">
            <w:pPr>
              <w:jc w:val="center"/>
              <w:rPr>
                <w:rFonts w:ascii="Arial" w:hAnsi="Arial" w:cs="Arial"/>
                <w:b/>
                <w:sz w:val="20"/>
              </w:rPr>
            </w:pPr>
            <w:r>
              <w:rPr>
                <w:rFonts w:ascii="Arial" w:hAnsi="Arial" w:cs="Arial"/>
                <w:b/>
                <w:sz w:val="20"/>
              </w:rPr>
              <w:t>Duration of s</w:t>
            </w:r>
            <w:r w:rsidRPr="009723C1">
              <w:rPr>
                <w:rFonts w:ascii="Arial" w:hAnsi="Arial" w:cs="Arial"/>
                <w:b/>
                <w:sz w:val="20"/>
              </w:rPr>
              <w:t xml:space="preserve">ick leave </w:t>
            </w:r>
            <w:r>
              <w:rPr>
                <w:rFonts w:ascii="Arial" w:hAnsi="Arial" w:cs="Arial"/>
                <w:b/>
                <w:sz w:val="20"/>
              </w:rPr>
              <w:t xml:space="preserve">in calendar </w:t>
            </w:r>
            <w:r w:rsidRPr="009723C1">
              <w:rPr>
                <w:rFonts w:ascii="Arial" w:hAnsi="Arial" w:cs="Arial"/>
                <w:b/>
                <w:sz w:val="20"/>
              </w:rPr>
              <w:t>days</w:t>
            </w:r>
          </w:p>
          <w:p w:rsidR="004725BC" w:rsidRPr="009723C1" w:rsidRDefault="004725BC" w:rsidP="009723C1">
            <w:pPr>
              <w:jc w:val="center"/>
              <w:rPr>
                <w:rFonts w:ascii="Arial" w:hAnsi="Arial" w:cs="Arial"/>
                <w:b/>
                <w:sz w:val="20"/>
                <w:lang w:val="en-US"/>
              </w:rPr>
            </w:pPr>
          </w:p>
        </w:tc>
      </w:tr>
      <w:tr w:rsidR="004725BC" w:rsidRPr="009723C1" w:rsidTr="004725BC">
        <w:trPr>
          <w:trHeight w:val="255"/>
        </w:trPr>
        <w:tc>
          <w:tcPr>
            <w:tcW w:w="1394" w:type="pct"/>
          </w:tcPr>
          <w:p w:rsidR="004725BC" w:rsidRPr="009723C1" w:rsidRDefault="004725BC" w:rsidP="009723C1">
            <w:pPr>
              <w:rPr>
                <w:rFonts w:ascii="Arial" w:hAnsi="Arial" w:cs="Arial"/>
                <w:sz w:val="20"/>
              </w:rPr>
            </w:pPr>
          </w:p>
        </w:tc>
        <w:tc>
          <w:tcPr>
            <w:tcW w:w="1157" w:type="pct"/>
          </w:tcPr>
          <w:p w:rsidR="004725BC" w:rsidRPr="009723C1" w:rsidRDefault="004725BC" w:rsidP="009723C1">
            <w:pPr>
              <w:jc w:val="center"/>
              <w:rPr>
                <w:rFonts w:ascii="Arial" w:hAnsi="Arial" w:cs="Arial"/>
                <w:sz w:val="20"/>
              </w:rPr>
            </w:pPr>
          </w:p>
        </w:tc>
        <w:tc>
          <w:tcPr>
            <w:tcW w:w="792" w:type="pct"/>
          </w:tcPr>
          <w:p w:rsidR="004725BC" w:rsidRPr="009723C1" w:rsidRDefault="004725BC" w:rsidP="009723C1">
            <w:pPr>
              <w:jc w:val="center"/>
              <w:rPr>
                <w:rFonts w:ascii="Arial" w:hAnsi="Arial" w:cs="Arial"/>
                <w:sz w:val="20"/>
              </w:rPr>
            </w:pPr>
            <w:r>
              <w:rPr>
                <w:rFonts w:ascii="Arial" w:hAnsi="Arial" w:cs="Arial"/>
                <w:b/>
                <w:sz w:val="20"/>
              </w:rPr>
              <w:t>Mean</w:t>
            </w:r>
          </w:p>
        </w:tc>
        <w:tc>
          <w:tcPr>
            <w:tcW w:w="792" w:type="pct"/>
          </w:tcPr>
          <w:p w:rsidR="004725BC" w:rsidRPr="009723C1" w:rsidRDefault="004725BC" w:rsidP="009723C1">
            <w:pPr>
              <w:jc w:val="center"/>
              <w:rPr>
                <w:rFonts w:ascii="Arial" w:hAnsi="Arial" w:cs="Arial"/>
                <w:sz w:val="20"/>
                <w:lang w:val="en-US"/>
              </w:rPr>
            </w:pPr>
            <w:r>
              <w:rPr>
                <w:rFonts w:ascii="Arial" w:hAnsi="Arial" w:cs="Arial"/>
                <w:b/>
                <w:sz w:val="20"/>
              </w:rPr>
              <w:t>SD</w:t>
            </w:r>
          </w:p>
        </w:tc>
        <w:tc>
          <w:tcPr>
            <w:tcW w:w="865" w:type="pct"/>
          </w:tcPr>
          <w:p w:rsidR="004725BC" w:rsidRPr="009723C1" w:rsidRDefault="004725BC" w:rsidP="009723C1">
            <w:pPr>
              <w:jc w:val="center"/>
              <w:rPr>
                <w:rFonts w:ascii="Arial" w:hAnsi="Arial" w:cs="Arial"/>
                <w:sz w:val="20"/>
                <w:lang w:val="en-US"/>
              </w:rPr>
            </w:pPr>
            <w:r w:rsidRPr="009723C1">
              <w:rPr>
                <w:rFonts w:ascii="Arial" w:hAnsi="Arial" w:cs="Arial"/>
                <w:b/>
                <w:sz w:val="20"/>
                <w:lang w:val="en-US"/>
              </w:rPr>
              <w:t>Median</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Post stroke</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454</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618</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477</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556</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Renal dialysis</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14</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564</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528</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514</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Renal transplant</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330</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461</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510</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252</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 xml:space="preserve">Stroke event  </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2,514</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403</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419</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233</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Peripheral vascular disease</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110</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364</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434</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160</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 xml:space="preserve">Heart failure </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670</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296</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358</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149</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Severe vision loss</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68</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281</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337</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124</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Cataract</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t>*</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266</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349</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266</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Neuropathy</w:t>
            </w:r>
            <w:r>
              <w:rPr>
                <w:rFonts w:ascii="Arial" w:hAnsi="Arial" w:cs="Arial"/>
                <w:sz w:val="20"/>
              </w:rPr>
              <w:t xml:space="preserve"> / Amputation</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14</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231</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441</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59</w:t>
            </w:r>
          </w:p>
        </w:tc>
      </w:tr>
      <w:tr w:rsidR="004725BC" w:rsidRPr="009723C1" w:rsidTr="004725BC">
        <w:trPr>
          <w:trHeight w:val="255"/>
        </w:trPr>
        <w:tc>
          <w:tcPr>
            <w:tcW w:w="1394" w:type="pct"/>
          </w:tcPr>
          <w:p w:rsidR="004725BC" w:rsidRPr="009723C1" w:rsidRDefault="004725BC" w:rsidP="002C5712">
            <w:pPr>
              <w:tabs>
                <w:tab w:val="right" w:pos="866"/>
                <w:tab w:val="right" w:pos="927"/>
                <w:tab w:val="right" w:pos="960"/>
              </w:tabs>
              <w:rPr>
                <w:rFonts w:ascii="Arial" w:hAnsi="Arial" w:cs="Arial"/>
                <w:sz w:val="20"/>
                <w:lang w:val="en-US"/>
              </w:rPr>
            </w:pPr>
            <w:r w:rsidRPr="009723C1">
              <w:rPr>
                <w:rFonts w:ascii="Arial" w:hAnsi="Arial" w:cs="Arial"/>
                <w:sz w:val="20"/>
              </w:rPr>
              <w:t xml:space="preserve">Foot ulcer </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136</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183</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271</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67</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 xml:space="preserve">Gangrene </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t>*</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182</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241</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75</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Angina</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1</w:t>
            </w:r>
            <w:r>
              <w:rPr>
                <w:rFonts w:ascii="Arial" w:hAnsi="Arial" w:cs="Arial"/>
                <w:sz w:val="20"/>
              </w:rPr>
              <w:t>,</w:t>
            </w:r>
            <w:r w:rsidRPr="009723C1">
              <w:rPr>
                <w:rFonts w:ascii="Arial" w:hAnsi="Arial" w:cs="Arial"/>
                <w:sz w:val="20"/>
              </w:rPr>
              <w:t>120</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159</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290</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62</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Myocardial infarction</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2</w:t>
            </w:r>
            <w:r>
              <w:rPr>
                <w:rFonts w:ascii="Arial" w:hAnsi="Arial" w:cs="Arial"/>
                <w:sz w:val="20"/>
              </w:rPr>
              <w:t>,</w:t>
            </w:r>
            <w:r w:rsidRPr="009723C1">
              <w:rPr>
                <w:rFonts w:ascii="Arial" w:hAnsi="Arial" w:cs="Arial"/>
                <w:sz w:val="20"/>
              </w:rPr>
              <w:t>463</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93</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189</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45</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Metabolic acidosis event</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r>
            <w:r w:rsidRPr="009723C1">
              <w:rPr>
                <w:rFonts w:ascii="Arial" w:hAnsi="Arial" w:cs="Arial"/>
                <w:sz w:val="20"/>
              </w:rPr>
              <w:t>22</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75</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136</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28</w:t>
            </w:r>
          </w:p>
        </w:tc>
      </w:tr>
      <w:tr w:rsidR="004725BC" w:rsidRPr="009723C1" w:rsidTr="004725BC">
        <w:trPr>
          <w:trHeight w:val="255"/>
        </w:trPr>
        <w:tc>
          <w:tcPr>
            <w:tcW w:w="1394" w:type="pct"/>
          </w:tcPr>
          <w:p w:rsidR="004725BC" w:rsidRPr="009723C1" w:rsidRDefault="004725BC" w:rsidP="009723C1">
            <w:pPr>
              <w:rPr>
                <w:rFonts w:ascii="Arial" w:hAnsi="Arial" w:cs="Arial"/>
                <w:sz w:val="20"/>
                <w:lang w:val="en-US"/>
              </w:rPr>
            </w:pPr>
            <w:r w:rsidRPr="009723C1">
              <w:rPr>
                <w:rFonts w:ascii="Arial" w:hAnsi="Arial" w:cs="Arial"/>
                <w:sz w:val="20"/>
              </w:rPr>
              <w:t>Major hypoglycemia event</w:t>
            </w:r>
          </w:p>
        </w:tc>
        <w:tc>
          <w:tcPr>
            <w:tcW w:w="1157" w:type="pct"/>
          </w:tcPr>
          <w:p w:rsidR="004725BC" w:rsidRPr="009723C1" w:rsidRDefault="004725BC" w:rsidP="00C73C74">
            <w:pPr>
              <w:tabs>
                <w:tab w:val="right" w:pos="1212"/>
              </w:tabs>
              <w:rPr>
                <w:rFonts w:ascii="Arial" w:hAnsi="Arial" w:cs="Arial"/>
                <w:sz w:val="20"/>
                <w:lang w:val="en-US"/>
              </w:rPr>
            </w:pPr>
            <w:r>
              <w:rPr>
                <w:rFonts w:ascii="Arial" w:hAnsi="Arial" w:cs="Arial"/>
                <w:sz w:val="20"/>
              </w:rPr>
              <w:tab/>
              <w:t>*</w:t>
            </w:r>
          </w:p>
        </w:tc>
        <w:tc>
          <w:tcPr>
            <w:tcW w:w="792" w:type="pct"/>
          </w:tcPr>
          <w:p w:rsidR="004725BC" w:rsidRPr="009723C1" w:rsidRDefault="004725BC" w:rsidP="002C5712">
            <w:pPr>
              <w:tabs>
                <w:tab w:val="right" w:pos="927"/>
              </w:tabs>
              <w:rPr>
                <w:rFonts w:ascii="Arial" w:hAnsi="Arial" w:cs="Arial"/>
                <w:sz w:val="20"/>
                <w:lang w:val="en-US"/>
              </w:rPr>
            </w:pPr>
            <w:r>
              <w:rPr>
                <w:rFonts w:ascii="Arial" w:hAnsi="Arial" w:cs="Arial"/>
                <w:sz w:val="20"/>
              </w:rPr>
              <w:tab/>
            </w:r>
            <w:r w:rsidRPr="009723C1">
              <w:rPr>
                <w:rFonts w:ascii="Arial" w:hAnsi="Arial" w:cs="Arial"/>
                <w:sz w:val="20"/>
              </w:rPr>
              <w:t>37</w:t>
            </w:r>
          </w:p>
        </w:tc>
        <w:tc>
          <w:tcPr>
            <w:tcW w:w="792" w:type="pct"/>
          </w:tcPr>
          <w:p w:rsidR="004725BC" w:rsidRPr="009723C1" w:rsidRDefault="004725BC" w:rsidP="002C5712">
            <w:pPr>
              <w:tabs>
                <w:tab w:val="right" w:pos="866"/>
              </w:tabs>
              <w:rPr>
                <w:rFonts w:ascii="Arial" w:hAnsi="Arial" w:cs="Arial"/>
                <w:sz w:val="20"/>
                <w:lang w:val="en-US"/>
              </w:rPr>
            </w:pPr>
            <w:r>
              <w:rPr>
                <w:rFonts w:ascii="Arial" w:hAnsi="Arial" w:cs="Arial"/>
                <w:sz w:val="20"/>
                <w:lang w:val="en-US"/>
              </w:rPr>
              <w:tab/>
            </w:r>
            <w:r w:rsidRPr="009723C1">
              <w:rPr>
                <w:rFonts w:ascii="Arial" w:hAnsi="Arial" w:cs="Arial"/>
                <w:sz w:val="20"/>
                <w:lang w:val="en-US"/>
              </w:rPr>
              <w:t>18</w:t>
            </w:r>
          </w:p>
        </w:tc>
        <w:tc>
          <w:tcPr>
            <w:tcW w:w="865" w:type="pct"/>
          </w:tcPr>
          <w:p w:rsidR="004725BC" w:rsidRPr="009723C1" w:rsidRDefault="004725BC" w:rsidP="00C73C74">
            <w:pPr>
              <w:tabs>
                <w:tab w:val="right" w:pos="850"/>
              </w:tabs>
              <w:rPr>
                <w:rFonts w:ascii="Arial" w:hAnsi="Arial" w:cs="Arial"/>
                <w:sz w:val="20"/>
                <w:lang w:val="en-US"/>
              </w:rPr>
            </w:pPr>
            <w:r>
              <w:rPr>
                <w:rFonts w:ascii="Arial" w:hAnsi="Arial" w:cs="Arial"/>
                <w:sz w:val="20"/>
                <w:lang w:val="en-US"/>
              </w:rPr>
              <w:tab/>
            </w:r>
            <w:r w:rsidRPr="009723C1">
              <w:rPr>
                <w:rFonts w:ascii="Arial" w:hAnsi="Arial" w:cs="Arial"/>
                <w:sz w:val="20"/>
                <w:lang w:val="en-US"/>
              </w:rPr>
              <w:t>40</w:t>
            </w:r>
          </w:p>
        </w:tc>
      </w:tr>
    </w:tbl>
    <w:p w:rsidR="004725BC" w:rsidRDefault="004725BC" w:rsidP="00C3067D">
      <w:pPr>
        <w:pStyle w:val="Default"/>
        <w:spacing w:after="160"/>
        <w:rPr>
          <w:rFonts w:ascii="Verdana" w:hAnsi="Verdana" w:cs="Times New Roman"/>
          <w:color w:val="auto"/>
          <w:sz w:val="18"/>
          <w:szCs w:val="18"/>
          <w:lang w:val="en-GB"/>
        </w:rPr>
      </w:pPr>
    </w:p>
    <w:p w:rsidR="004725BC" w:rsidRPr="00371FF4" w:rsidRDefault="004725BC" w:rsidP="00C3067D">
      <w:pPr>
        <w:pStyle w:val="Default"/>
        <w:spacing w:after="160"/>
        <w:rPr>
          <w:rFonts w:ascii="Verdana" w:hAnsi="Verdana"/>
          <w:bCs/>
          <w:color w:val="auto"/>
          <w:sz w:val="20"/>
          <w:szCs w:val="20"/>
          <w:lang w:val="en-GB"/>
        </w:rPr>
      </w:pPr>
      <w:r w:rsidRPr="00371FF4">
        <w:rPr>
          <w:rFonts w:ascii="Verdana" w:hAnsi="Verdana" w:cs="Times New Roman"/>
          <w:b/>
          <w:bCs/>
          <w:color w:val="auto"/>
          <w:sz w:val="20"/>
          <w:szCs w:val="20"/>
          <w:lang w:val="en-GB"/>
        </w:rPr>
        <w:lastRenderedPageBreak/>
        <w:t xml:space="preserve">Conclusion: </w:t>
      </w:r>
      <w:r>
        <w:rPr>
          <w:rFonts w:ascii="Verdana" w:hAnsi="Verdana" w:cs="Times New Roman"/>
          <w:bCs/>
          <w:color w:val="auto"/>
          <w:sz w:val="20"/>
          <w:szCs w:val="20"/>
          <w:lang w:val="en-GB"/>
        </w:rPr>
        <w:t xml:space="preserve">Data from </w:t>
      </w:r>
      <w:r w:rsidRPr="005C6DC5">
        <w:rPr>
          <w:rFonts w:ascii="Verdana" w:hAnsi="Verdana" w:cs="Times New Roman"/>
          <w:bCs/>
          <w:color w:val="auto"/>
          <w:sz w:val="20"/>
          <w:szCs w:val="20"/>
          <w:lang w:val="en-GB"/>
        </w:rPr>
        <w:t xml:space="preserve">Swedish Social Insurance Agency </w:t>
      </w:r>
      <w:r>
        <w:rPr>
          <w:rFonts w:ascii="Verdana" w:hAnsi="Verdana" w:cs="Times New Roman"/>
          <w:color w:val="auto"/>
          <w:sz w:val="20"/>
          <w:szCs w:val="20"/>
          <w:lang w:val="en-GB"/>
        </w:rPr>
        <w:t>show that work l</w:t>
      </w:r>
      <w:r w:rsidRPr="000664A2">
        <w:rPr>
          <w:rFonts w:ascii="Verdana" w:hAnsi="Verdana" w:cs="Times New Roman"/>
          <w:color w:val="auto"/>
          <w:sz w:val="20"/>
          <w:szCs w:val="20"/>
          <w:lang w:val="en-GB"/>
        </w:rPr>
        <w:t>oss due to major</w:t>
      </w:r>
      <w:r>
        <w:rPr>
          <w:rFonts w:ascii="Verdana" w:hAnsi="Verdana" w:cs="Times New Roman"/>
          <w:b/>
          <w:bCs/>
          <w:color w:val="auto"/>
          <w:sz w:val="20"/>
          <w:szCs w:val="20"/>
          <w:lang w:val="en-GB"/>
        </w:rPr>
        <w:t xml:space="preserve"> </w:t>
      </w:r>
      <w:r w:rsidRPr="000664A2">
        <w:rPr>
          <w:rFonts w:ascii="Verdana" w:hAnsi="Verdana" w:cs="Times New Roman"/>
          <w:color w:val="auto"/>
          <w:sz w:val="20"/>
          <w:szCs w:val="20"/>
          <w:lang w:val="en-GB"/>
        </w:rPr>
        <w:t xml:space="preserve">events </w:t>
      </w:r>
      <w:r>
        <w:rPr>
          <w:rFonts w:ascii="Verdana" w:hAnsi="Verdana" w:cs="Times New Roman"/>
          <w:color w:val="auto"/>
          <w:sz w:val="20"/>
          <w:szCs w:val="20"/>
          <w:lang w:val="en-GB"/>
        </w:rPr>
        <w:t xml:space="preserve">associated with DM </w:t>
      </w:r>
      <w:r w:rsidRPr="000664A2">
        <w:rPr>
          <w:rFonts w:ascii="Verdana" w:hAnsi="Verdana" w:cs="Times New Roman"/>
          <w:color w:val="auto"/>
          <w:sz w:val="20"/>
          <w:szCs w:val="20"/>
          <w:lang w:val="en-GB"/>
        </w:rPr>
        <w:t>is frequent</w:t>
      </w:r>
      <w:r>
        <w:rPr>
          <w:rFonts w:ascii="Verdana" w:hAnsi="Verdana" w:cs="Times New Roman"/>
          <w:b/>
          <w:bCs/>
          <w:color w:val="auto"/>
          <w:sz w:val="20"/>
          <w:szCs w:val="20"/>
          <w:lang w:val="en-GB"/>
        </w:rPr>
        <w:t xml:space="preserve"> </w:t>
      </w:r>
      <w:r>
        <w:rPr>
          <w:rFonts w:ascii="Verdana" w:hAnsi="Verdana" w:cs="Times New Roman"/>
          <w:bCs/>
          <w:color w:val="auto"/>
          <w:sz w:val="20"/>
          <w:szCs w:val="20"/>
          <w:lang w:val="en-GB"/>
        </w:rPr>
        <w:t xml:space="preserve">and extended. These estimates may underestimate burden in people with DM as the database does not collect absences of less than 14 days, also data are not limited to people with DM, and need to be adjusted for workforce participation. </w:t>
      </w:r>
      <w:r w:rsidRPr="00FF483C">
        <w:rPr>
          <w:rFonts w:ascii="Verdana" w:hAnsi="Verdana" w:cs="Times New Roman"/>
          <w:bCs/>
          <w:color w:val="auto"/>
          <w:sz w:val="20"/>
          <w:szCs w:val="20"/>
          <w:lang w:val="en-GB"/>
        </w:rPr>
        <w:t xml:space="preserve">These new data will permit healthcare payers and decision makers to </w:t>
      </w:r>
      <w:r>
        <w:rPr>
          <w:rFonts w:ascii="Verdana" w:hAnsi="Verdana" w:cs="Times New Roman"/>
          <w:bCs/>
          <w:color w:val="auto"/>
          <w:sz w:val="20"/>
          <w:szCs w:val="20"/>
          <w:lang w:val="en-GB"/>
        </w:rPr>
        <w:t>estimate</w:t>
      </w:r>
      <w:r w:rsidRPr="00FF483C">
        <w:rPr>
          <w:rFonts w:ascii="Verdana" w:hAnsi="Verdana" w:cs="Times New Roman"/>
          <w:bCs/>
          <w:color w:val="auto"/>
          <w:sz w:val="20"/>
          <w:szCs w:val="20"/>
          <w:lang w:val="en-GB"/>
        </w:rPr>
        <w:t xml:space="preserve"> with greater precision the impact of diabetes interventions on productivity loss. </w:t>
      </w:r>
    </w:p>
    <w:p w:rsidR="004725BC" w:rsidRDefault="004725BC" w:rsidP="006F1A66">
      <w:pPr>
        <w:pStyle w:val="Default"/>
        <w:spacing w:after="160"/>
        <w:rPr>
          <w:rFonts w:ascii="Verdana" w:hAnsi="Verdana" w:cs="Times New Roman"/>
          <w:b/>
          <w:bCs/>
          <w:color w:val="auto"/>
          <w:sz w:val="20"/>
          <w:szCs w:val="20"/>
          <w:lang w:val="en-GB"/>
        </w:rPr>
      </w:pPr>
    </w:p>
    <w:p w:rsidR="004725BC" w:rsidRPr="00371FF4" w:rsidRDefault="004725BC" w:rsidP="00961B22">
      <w:pPr>
        <w:pStyle w:val="FHCProposalText"/>
      </w:pPr>
    </w:p>
    <w:p w:rsidR="004725BC" w:rsidRDefault="004725BC" w:rsidP="00FF483C">
      <w:pPr>
        <w:pStyle w:val="FHCProposalText"/>
        <w:ind w:left="0"/>
      </w:pPr>
      <w:r>
        <w:t>Character count: 2,784</w:t>
      </w:r>
    </w:p>
    <w:p w:rsidR="004725BC" w:rsidRPr="00371FF4" w:rsidRDefault="004725BC" w:rsidP="00FF483C">
      <w:pPr>
        <w:pStyle w:val="FHCProposalText"/>
        <w:ind w:left="0"/>
      </w:pPr>
      <w:r>
        <w:t>Maximum allowed per abstract with one table: 2,800</w:t>
      </w:r>
    </w:p>
    <w:p w:rsidR="004725BC" w:rsidRPr="00371FF4" w:rsidRDefault="004725BC" w:rsidP="00895F84">
      <w:pPr>
        <w:spacing w:line="20" w:lineRule="exact"/>
      </w:pPr>
    </w:p>
    <w:p w:rsidR="004725BC" w:rsidRPr="00371FF4" w:rsidRDefault="004725BC" w:rsidP="00E11116">
      <w:pPr>
        <w:pStyle w:val="FHCNormalText"/>
        <w:spacing w:before="480" w:after="280" w:line="360" w:lineRule="exact"/>
        <w:ind w:left="1134"/>
      </w:pPr>
    </w:p>
    <w:sectPr w:rsidR="004725BC" w:rsidRPr="00371FF4" w:rsidSect="00E11116">
      <w:footerReference w:type="default" r:id="rId7"/>
      <w:headerReference w:type="first" r:id="rId8"/>
      <w:footerReference w:type="first" r:id="rId9"/>
      <w:pgSz w:w="11907" w:h="16840" w:code="9"/>
      <w:pgMar w:top="2268" w:right="1134" w:bottom="1701" w:left="1134" w:header="1134" w:footer="851" w:gutter="0"/>
      <w:pgNumType w:fmt="lowerRoman" w:start="1"/>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BC" w:rsidRDefault="004725BC">
      <w:r>
        <w:separator/>
      </w:r>
    </w:p>
  </w:endnote>
  <w:endnote w:type="continuationSeparator" w:id="0">
    <w:p w:rsidR="004725BC" w:rsidRDefault="004725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BC" w:rsidRDefault="004725BC" w:rsidP="000A49F7">
    <w:pPr>
      <w:pStyle w:val="FHCFooter"/>
    </w:pPr>
  </w:p>
  <w:p w:rsidR="004725BC" w:rsidRDefault="004725BC" w:rsidP="00983370">
    <w:pPr>
      <w:pStyle w:val="FHCFooter"/>
      <w:tabs>
        <w:tab w:val="right" w:pos="9072"/>
      </w:tabs>
      <w:ind w:left="6720"/>
    </w:pPr>
    <w:r>
      <w:t xml:space="preserve">Copyright © </w:t>
    </w:r>
    <w:r w:rsidR="005A211F">
      <w:rPr>
        <w:noProof/>
        <w:lang w:eastAsia="en-GB"/>
      </w:rPr>
      <w:drawing>
        <wp:anchor distT="0" distB="0" distL="114300" distR="114300" simplePos="0" relativeHeight="251660800" behindDoc="1" locked="1" layoutInCell="1" allowOverlap="1">
          <wp:simplePos x="0" y="0"/>
          <wp:positionH relativeFrom="page">
            <wp:posOffset>4554855</wp:posOffset>
          </wp:positionH>
          <wp:positionV relativeFrom="page">
            <wp:posOffset>9882505</wp:posOffset>
          </wp:positionV>
          <wp:extent cx="2807970" cy="10795"/>
          <wp:effectExtent l="19050" t="0" r="0" b="0"/>
          <wp:wrapTight wrapText="bothSides">
            <wp:wrapPolygon edited="0">
              <wp:start x="-147" y="0"/>
              <wp:lineTo x="-147" y="0"/>
              <wp:lineTo x="21541" y="0"/>
              <wp:lineTo x="21541" y="0"/>
              <wp:lineTo x="-147" y="0"/>
            </wp:wrapPolygon>
          </wp:wrapTight>
          <wp:docPr id="1" name="Picture 85" descr="Blue%20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lue%20Line"/>
                  <pic:cNvPicPr>
                    <a:picLocks noChangeAspect="1" noChangeArrowheads="1"/>
                  </pic:cNvPicPr>
                </pic:nvPicPr>
                <pic:blipFill>
                  <a:blip r:embed="rId1"/>
                  <a:srcRect/>
                  <a:stretch>
                    <a:fillRect/>
                  </a:stretch>
                </pic:blipFill>
                <pic:spPr bwMode="auto">
                  <a:xfrm>
                    <a:off x="0" y="0"/>
                    <a:ext cx="2807970" cy="10795"/>
                  </a:xfrm>
                  <a:prstGeom prst="rect">
                    <a:avLst/>
                  </a:prstGeom>
                  <a:noFill/>
                </pic:spPr>
              </pic:pic>
            </a:graphicData>
          </a:graphic>
        </wp:anchor>
      </w:drawing>
    </w:r>
    <w:fldSimple w:instr=" DATE  \@ &quot;yyyy&quot;  \* MERGEFORMAT ">
      <w:r w:rsidR="005A211F">
        <w:rPr>
          <w:noProof/>
        </w:rPr>
        <w:t>2013</w:t>
      </w:r>
    </w:fldSimple>
    <w:r>
      <w:t xml:space="preserve"> IMS Health </w:t>
    </w:r>
    <w:r>
      <w:tab/>
    </w:r>
    <w:r w:rsidR="00A06C96" w:rsidRPr="00C31B2D">
      <w:rPr>
        <w:b/>
      </w:rPr>
      <w:fldChar w:fldCharType="begin"/>
    </w:r>
    <w:r w:rsidRPr="00C31B2D">
      <w:rPr>
        <w:b/>
      </w:rPr>
      <w:instrText xml:space="preserve"> PAGE </w:instrText>
    </w:r>
    <w:r w:rsidR="00A06C96" w:rsidRPr="00C31B2D">
      <w:rPr>
        <w:b/>
      </w:rPr>
      <w:fldChar w:fldCharType="separate"/>
    </w:r>
    <w:r w:rsidR="005A211F">
      <w:rPr>
        <w:b/>
        <w:noProof/>
      </w:rPr>
      <w:t>i</w:t>
    </w:r>
    <w:r w:rsidR="00A06C96" w:rsidRPr="00C31B2D">
      <w:rPr>
        <w:b/>
      </w:rPr>
      <w:fldChar w:fldCharType="end"/>
    </w:r>
    <w:r w:rsidR="005A211F">
      <w:rPr>
        <w:noProof/>
        <w:lang w:eastAsia="en-GB"/>
      </w:rPr>
      <w:drawing>
        <wp:anchor distT="0" distB="0" distL="114300" distR="114300" simplePos="0" relativeHeight="251659776" behindDoc="1" locked="1" layoutInCell="1" allowOverlap="1">
          <wp:simplePos x="0" y="0"/>
          <wp:positionH relativeFrom="page">
            <wp:posOffset>4554855</wp:posOffset>
          </wp:positionH>
          <wp:positionV relativeFrom="page">
            <wp:posOffset>9882505</wp:posOffset>
          </wp:positionV>
          <wp:extent cx="2807970" cy="10795"/>
          <wp:effectExtent l="19050" t="0" r="0" b="0"/>
          <wp:wrapTight wrapText="bothSides">
            <wp:wrapPolygon edited="0">
              <wp:start x="-147" y="0"/>
              <wp:lineTo x="-147" y="0"/>
              <wp:lineTo x="21541" y="0"/>
              <wp:lineTo x="21541" y="0"/>
              <wp:lineTo x="-147" y="0"/>
            </wp:wrapPolygon>
          </wp:wrapTight>
          <wp:docPr id="2" name="Picture 84" descr="Blue%20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lue%20Line"/>
                  <pic:cNvPicPr>
                    <a:picLocks noChangeAspect="1" noChangeArrowheads="1"/>
                  </pic:cNvPicPr>
                </pic:nvPicPr>
                <pic:blipFill>
                  <a:blip r:embed="rId1"/>
                  <a:srcRect/>
                  <a:stretch>
                    <a:fillRect/>
                  </a:stretch>
                </pic:blipFill>
                <pic:spPr bwMode="auto">
                  <a:xfrm>
                    <a:off x="0" y="0"/>
                    <a:ext cx="2807970" cy="10795"/>
                  </a:xfrm>
                  <a:prstGeom prst="rect">
                    <a:avLst/>
                  </a:prstGeom>
                  <a:noFill/>
                </pic:spPr>
              </pic:pic>
            </a:graphicData>
          </a:graphic>
        </wp:anchor>
      </w:drawing>
    </w:r>
    <w:r w:rsidR="005A211F">
      <w:rPr>
        <w:noProof/>
        <w:lang w:eastAsia="en-GB"/>
      </w:rPr>
      <w:drawing>
        <wp:anchor distT="0" distB="0" distL="114300" distR="114300" simplePos="0" relativeHeight="251658752" behindDoc="1" locked="1" layoutInCell="1" allowOverlap="1">
          <wp:simplePos x="0" y="0"/>
          <wp:positionH relativeFrom="page">
            <wp:posOffset>4554855</wp:posOffset>
          </wp:positionH>
          <wp:positionV relativeFrom="page">
            <wp:posOffset>9883140</wp:posOffset>
          </wp:positionV>
          <wp:extent cx="2807970" cy="10795"/>
          <wp:effectExtent l="19050" t="0" r="0" b="0"/>
          <wp:wrapTight wrapText="bothSides">
            <wp:wrapPolygon edited="0">
              <wp:start x="-147" y="0"/>
              <wp:lineTo x="-147" y="0"/>
              <wp:lineTo x="21541" y="0"/>
              <wp:lineTo x="21541" y="0"/>
              <wp:lineTo x="-147" y="0"/>
            </wp:wrapPolygon>
          </wp:wrapTight>
          <wp:docPr id="3" name="Picture 83" descr="Blue%20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lue%20Line"/>
                  <pic:cNvPicPr>
                    <a:picLocks noChangeAspect="1" noChangeArrowheads="1"/>
                  </pic:cNvPicPr>
                </pic:nvPicPr>
                <pic:blipFill>
                  <a:blip r:embed="rId1"/>
                  <a:srcRect/>
                  <a:stretch>
                    <a:fillRect/>
                  </a:stretch>
                </pic:blipFill>
                <pic:spPr bwMode="auto">
                  <a:xfrm>
                    <a:off x="0" y="0"/>
                    <a:ext cx="2807970" cy="10795"/>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BC" w:rsidRDefault="005A211F" w:rsidP="000A49F7">
    <w:pPr>
      <w:pStyle w:val="FHCFooter"/>
    </w:pPr>
    <w:r>
      <w:rPr>
        <w:noProof/>
        <w:lang w:eastAsia="en-GB"/>
      </w:rPr>
      <w:drawing>
        <wp:anchor distT="0" distB="0" distL="114300" distR="114300" simplePos="0" relativeHeight="251657728" behindDoc="1" locked="0" layoutInCell="1" allowOverlap="1">
          <wp:simplePos x="0" y="0"/>
          <wp:positionH relativeFrom="page">
            <wp:posOffset>380365</wp:posOffset>
          </wp:positionH>
          <wp:positionV relativeFrom="page">
            <wp:posOffset>9739630</wp:posOffset>
          </wp:positionV>
          <wp:extent cx="589280" cy="396240"/>
          <wp:effectExtent l="19050" t="0" r="1270" b="0"/>
          <wp:wrapTight wrapText="bothSides">
            <wp:wrapPolygon edited="0">
              <wp:start x="-698" y="0"/>
              <wp:lineTo x="-698" y="20769"/>
              <wp:lineTo x="21647" y="20769"/>
              <wp:lineTo x="21647" y="0"/>
              <wp:lineTo x="-698" y="0"/>
            </wp:wrapPolygon>
          </wp:wrapTight>
          <wp:docPr id="6" name="Picture 33"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vestor"/>
                  <pic:cNvPicPr>
                    <a:picLocks noChangeAspect="1" noChangeArrowheads="1"/>
                  </pic:cNvPicPr>
                </pic:nvPicPr>
                <pic:blipFill>
                  <a:blip r:embed="rId1"/>
                  <a:srcRect/>
                  <a:stretch>
                    <a:fillRect/>
                  </a:stretch>
                </pic:blipFill>
                <pic:spPr bwMode="auto">
                  <a:xfrm>
                    <a:off x="0" y="0"/>
                    <a:ext cx="589280" cy="396240"/>
                  </a:xfrm>
                  <a:prstGeom prst="rect">
                    <a:avLst/>
                  </a:prstGeom>
                  <a:noFill/>
                </pic:spPr>
              </pic:pic>
            </a:graphicData>
          </a:graphic>
        </wp:anchor>
      </w:drawing>
    </w:r>
  </w:p>
  <w:p w:rsidR="004725BC" w:rsidRDefault="004725BC" w:rsidP="00AA078C">
    <w:pPr>
      <w:pStyle w:val="FHCFooter"/>
      <w:tabs>
        <w:tab w:val="right" w:pos="9072"/>
      </w:tabs>
    </w:pPr>
    <w:r>
      <w:t xml:space="preserve">Copyright © </w:t>
    </w:r>
    <w:r w:rsidR="005A211F">
      <w:rPr>
        <w:noProof/>
        <w:lang w:eastAsia="en-GB"/>
      </w:rPr>
      <w:drawing>
        <wp:anchor distT="0" distB="0" distL="114300" distR="114300" simplePos="0" relativeHeight="251656704" behindDoc="1" locked="1" layoutInCell="1" allowOverlap="1">
          <wp:simplePos x="0" y="0"/>
          <wp:positionH relativeFrom="page">
            <wp:posOffset>4554855</wp:posOffset>
          </wp:positionH>
          <wp:positionV relativeFrom="page">
            <wp:posOffset>9882505</wp:posOffset>
          </wp:positionV>
          <wp:extent cx="2807970" cy="10795"/>
          <wp:effectExtent l="19050" t="0" r="0" b="0"/>
          <wp:wrapTight wrapText="bothSides">
            <wp:wrapPolygon edited="0">
              <wp:start x="-147" y="0"/>
              <wp:lineTo x="-147" y="0"/>
              <wp:lineTo x="21541" y="0"/>
              <wp:lineTo x="21541" y="0"/>
              <wp:lineTo x="-147" y="0"/>
            </wp:wrapPolygon>
          </wp:wrapTight>
          <wp:docPr id="7" name="Picture 32" descr="Blue%20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20Line"/>
                  <pic:cNvPicPr>
                    <a:picLocks noChangeAspect="1" noChangeArrowheads="1"/>
                  </pic:cNvPicPr>
                </pic:nvPicPr>
                <pic:blipFill>
                  <a:blip r:embed="rId2"/>
                  <a:srcRect/>
                  <a:stretch>
                    <a:fillRect/>
                  </a:stretch>
                </pic:blipFill>
                <pic:spPr bwMode="auto">
                  <a:xfrm>
                    <a:off x="0" y="0"/>
                    <a:ext cx="2807970" cy="10795"/>
                  </a:xfrm>
                  <a:prstGeom prst="rect">
                    <a:avLst/>
                  </a:prstGeom>
                  <a:noFill/>
                </pic:spPr>
              </pic:pic>
            </a:graphicData>
          </a:graphic>
        </wp:anchor>
      </w:drawing>
    </w:r>
    <w:fldSimple w:instr=" DATE  \@ &quot;yyyy&quot;  \* MERGEFORMAT ">
      <w:r w:rsidR="005A211F">
        <w:rPr>
          <w:noProof/>
        </w:rPr>
        <w:t>2013</w:t>
      </w:r>
    </w:fldSimple>
    <w:r>
      <w:t xml:space="preserve"> Forth Hurdle Consulting Ltd</w:t>
    </w:r>
    <w:r>
      <w:tab/>
    </w:r>
    <w:r w:rsidRPr="00AA078C">
      <w:rPr>
        <w:b/>
      </w:rPr>
      <w:t>Cover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BC" w:rsidRDefault="004725BC">
      <w:r>
        <w:separator/>
      </w:r>
    </w:p>
  </w:footnote>
  <w:footnote w:type="continuationSeparator" w:id="0">
    <w:p w:rsidR="004725BC" w:rsidRDefault="00472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BC" w:rsidRPr="00D54454" w:rsidRDefault="004725BC" w:rsidP="007148F1">
    <w:pPr>
      <w:pStyle w:val="Header"/>
      <w:spacing w:line="180" w:lineRule="exact"/>
      <w:rPr>
        <w:spacing w:val="12"/>
      </w:rPr>
    </w:pPr>
    <w:smartTag w:uri="urn:schemas-microsoft-com:office:smarttags" w:element="Street">
      <w:smartTag w:uri="urn:schemas-microsoft-com:office:smarttags" w:element="address">
        <w:r w:rsidRPr="00D54454">
          <w:rPr>
            <w:spacing w:val="12"/>
          </w:rPr>
          <w:t>2 Fisher Street</w:t>
        </w:r>
      </w:smartTag>
    </w:smartTag>
    <w:r w:rsidRPr="00D54454">
      <w:rPr>
        <w:spacing w:val="12"/>
      </w:rPr>
      <w:t xml:space="preserve">, Holborn, </w:t>
    </w:r>
    <w:smartTag w:uri="urn:schemas-microsoft-com:office:smarttags" w:element="City">
      <w:smartTag w:uri="urn:schemas-microsoft-com:office:smarttags" w:element="place">
        <w:r w:rsidRPr="00D54454">
          <w:rPr>
            <w:spacing w:val="12"/>
          </w:rPr>
          <w:t>London</w:t>
        </w:r>
      </w:smartTag>
    </w:smartTag>
    <w:r w:rsidRPr="00D54454">
      <w:rPr>
        <w:spacing w:val="22"/>
      </w:rPr>
      <w:t xml:space="preserve"> </w:t>
    </w:r>
    <w:r w:rsidRPr="00D54454">
      <w:rPr>
        <w:spacing w:val="12"/>
      </w:rPr>
      <w:t>WC1R 4QA</w:t>
    </w:r>
  </w:p>
  <w:p w:rsidR="004725BC" w:rsidRPr="00487714" w:rsidRDefault="004725BC" w:rsidP="007148F1">
    <w:pPr>
      <w:pStyle w:val="Header"/>
      <w:spacing w:line="180" w:lineRule="exact"/>
      <w:rPr>
        <w:spacing w:val="0"/>
        <w:lang w:val="de-CH"/>
      </w:rPr>
    </w:pPr>
    <w:r w:rsidRPr="00487714">
      <w:rPr>
        <w:spacing w:val="0"/>
        <w:lang w:val="de-CH"/>
      </w:rPr>
      <w:t xml:space="preserve">T: +44 (0)20 7440 4060  </w:t>
    </w:r>
    <w:r w:rsidRPr="00487714">
      <w:rPr>
        <w:spacing w:val="8"/>
        <w:lang w:val="de-CH"/>
      </w:rPr>
      <w:t xml:space="preserve">  </w:t>
    </w:r>
    <w:r w:rsidRPr="00487714">
      <w:rPr>
        <w:spacing w:val="0"/>
        <w:lang w:val="de-CH"/>
      </w:rPr>
      <w:t>F: +44 (0)20 7440 4070</w:t>
    </w:r>
  </w:p>
  <w:p w:rsidR="004725BC" w:rsidRPr="005662E2" w:rsidRDefault="004725BC" w:rsidP="007148F1">
    <w:pPr>
      <w:pStyle w:val="Header"/>
      <w:spacing w:line="180" w:lineRule="exact"/>
      <w:rPr>
        <w:spacing w:val="-5"/>
        <w:lang w:val="de-CH"/>
      </w:rPr>
    </w:pPr>
    <w:r w:rsidRPr="005662E2">
      <w:rPr>
        <w:spacing w:val="-5"/>
        <w:lang w:val="de-CH"/>
      </w:rPr>
      <w:t xml:space="preserve">E: info@FourthHurdle.com  </w:t>
    </w:r>
    <w:r w:rsidR="005A211F">
      <w:rPr>
        <w:noProof/>
        <w:lang w:eastAsia="en-GB"/>
      </w:rPr>
      <w:drawing>
        <wp:anchor distT="0" distB="0" distL="114300" distR="114300" simplePos="0" relativeHeight="251654656" behindDoc="1" locked="1" layoutInCell="1" allowOverlap="1">
          <wp:simplePos x="0" y="0"/>
          <wp:positionH relativeFrom="page">
            <wp:posOffset>172720</wp:posOffset>
          </wp:positionH>
          <wp:positionV relativeFrom="page">
            <wp:posOffset>1170305</wp:posOffset>
          </wp:positionV>
          <wp:extent cx="3239770" cy="10795"/>
          <wp:effectExtent l="19050" t="0" r="0" b="0"/>
          <wp:wrapTight wrapText="bothSides">
            <wp:wrapPolygon edited="0">
              <wp:start x="-127" y="0"/>
              <wp:lineTo x="-127" y="0"/>
              <wp:lineTo x="21592" y="0"/>
              <wp:lineTo x="21592" y="0"/>
              <wp:lineTo x="-127" y="0"/>
            </wp:wrapPolygon>
          </wp:wrapTight>
          <wp:docPr id="4" name="Picture 30" descr="Blue%20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ue%20Line"/>
                  <pic:cNvPicPr>
                    <a:picLocks noChangeAspect="1" noChangeArrowheads="1"/>
                  </pic:cNvPicPr>
                </pic:nvPicPr>
                <pic:blipFill>
                  <a:blip r:embed="rId1"/>
                  <a:srcRect/>
                  <a:stretch>
                    <a:fillRect/>
                  </a:stretch>
                </pic:blipFill>
                <pic:spPr bwMode="auto">
                  <a:xfrm>
                    <a:off x="0" y="0"/>
                    <a:ext cx="3239770" cy="10795"/>
                  </a:xfrm>
                  <a:prstGeom prst="rect">
                    <a:avLst/>
                  </a:prstGeom>
                  <a:noFill/>
                </pic:spPr>
              </pic:pic>
            </a:graphicData>
          </a:graphic>
        </wp:anchor>
      </w:drawing>
    </w:r>
    <w:r w:rsidRPr="005662E2">
      <w:rPr>
        <w:spacing w:val="-5"/>
        <w:lang w:val="de-CH"/>
      </w:rPr>
      <w:t>W: www.FourthHurdle.com</w:t>
    </w:r>
    <w:r w:rsidR="005A211F">
      <w:rPr>
        <w:noProof/>
        <w:lang w:eastAsia="en-GB"/>
      </w:rPr>
      <w:drawing>
        <wp:anchor distT="0" distB="0" distL="114300" distR="114300" simplePos="0" relativeHeight="251655680" behindDoc="1" locked="1" layoutInCell="1" allowOverlap="1">
          <wp:simplePos x="0" y="0"/>
          <wp:positionH relativeFrom="page">
            <wp:posOffset>5742940</wp:posOffset>
          </wp:positionH>
          <wp:positionV relativeFrom="page">
            <wp:posOffset>720090</wp:posOffset>
          </wp:positionV>
          <wp:extent cx="1119505" cy="1033145"/>
          <wp:effectExtent l="19050" t="0" r="4445" b="0"/>
          <wp:wrapNone/>
          <wp:docPr id="5" name="Picture 31" descr="4H%2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4H%20cmyk"/>
                  <pic:cNvPicPr>
                    <a:picLocks noChangeAspect="1" noChangeArrowheads="1"/>
                  </pic:cNvPicPr>
                </pic:nvPicPr>
                <pic:blipFill>
                  <a:blip r:embed="rId2"/>
                  <a:srcRect/>
                  <a:stretch>
                    <a:fillRect/>
                  </a:stretch>
                </pic:blipFill>
                <pic:spPr bwMode="auto">
                  <a:xfrm>
                    <a:off x="0" y="0"/>
                    <a:ext cx="1119505" cy="10331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754A2"/>
    <w:multiLevelType w:val="multilevel"/>
    <w:tmpl w:val="34A4C67E"/>
    <w:lvl w:ilvl="0">
      <w:start w:val="1"/>
      <w:numFmt w:val="bullet"/>
      <w:lvlText w:val=""/>
      <w:lvlJc w:val="left"/>
      <w:pPr>
        <w:tabs>
          <w:tab w:val="num" w:pos="1588"/>
        </w:tabs>
        <w:ind w:left="1588" w:hanging="454"/>
      </w:pPr>
      <w:rPr>
        <w:rFonts w:ascii="Symbol" w:hAnsi="Symbol" w:hint="default"/>
        <w:color w:val="auto"/>
      </w:rPr>
    </w:lvl>
    <w:lvl w:ilvl="1">
      <w:start w:val="1"/>
      <w:numFmt w:val="bullet"/>
      <w:pStyle w:val="FHCBulletText"/>
      <w:lvlText w:val=""/>
      <w:lvlJc w:val="left"/>
      <w:pPr>
        <w:tabs>
          <w:tab w:val="num" w:pos="1588"/>
        </w:tabs>
        <w:ind w:left="1588" w:hanging="454"/>
      </w:pPr>
      <w:rPr>
        <w:rFonts w:ascii="Symbol" w:hAnsi="Symbol" w:hint="default"/>
        <w:color w:val="auto"/>
      </w:rPr>
    </w:lvl>
    <w:lvl w:ilvl="2">
      <w:start w:val="1"/>
      <w:numFmt w:val="bullet"/>
      <w:pStyle w:val="FHCBulletSubText"/>
      <w:lvlText w:val=""/>
      <w:lvlJc w:val="left"/>
      <w:pPr>
        <w:tabs>
          <w:tab w:val="num" w:pos="2268"/>
        </w:tabs>
        <w:ind w:left="2268" w:hanging="680"/>
      </w:pPr>
      <w:rPr>
        <w:rFonts w:ascii="Symbol" w:hAnsi="Symbol" w:hint="default"/>
        <w:color w:val="auto"/>
      </w:rPr>
    </w:lvl>
    <w:lvl w:ilvl="3">
      <w:start w:val="1"/>
      <w:numFmt w:val="decimal"/>
      <w:lvlText w:val="%1.%2.%3.%4."/>
      <w:lvlJc w:val="left"/>
      <w:pPr>
        <w:tabs>
          <w:tab w:val="num" w:pos="2948"/>
        </w:tabs>
        <w:ind w:left="2948" w:hanging="1814"/>
      </w:pPr>
      <w:rPr>
        <w:rFonts w:cs="Times New Roman" w:hint="default"/>
      </w:rPr>
    </w:lvl>
    <w:lvl w:ilvl="4">
      <w:start w:val="1"/>
      <w:numFmt w:val="decimal"/>
      <w:lvlText w:val="%1.%2.%3.%4.%5."/>
      <w:lvlJc w:val="left"/>
      <w:pPr>
        <w:tabs>
          <w:tab w:val="num" w:pos="3402"/>
        </w:tabs>
        <w:ind w:left="3402" w:hanging="2268"/>
      </w:pPr>
      <w:rPr>
        <w:rFonts w:cs="Times New Roman" w:hint="default"/>
      </w:rPr>
    </w:lvl>
    <w:lvl w:ilvl="5">
      <w:start w:val="1"/>
      <w:numFmt w:val="decimal"/>
      <w:lvlText w:val="%1.%2.%3.%4.%5.%6."/>
      <w:lvlJc w:val="left"/>
      <w:pPr>
        <w:tabs>
          <w:tab w:val="num" w:pos="3856"/>
        </w:tabs>
        <w:ind w:left="3856" w:hanging="2722"/>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
    <w:nsid w:val="39884DEB"/>
    <w:multiLevelType w:val="multilevel"/>
    <w:tmpl w:val="DC763FD0"/>
    <w:lvl w:ilvl="0">
      <w:start w:val="1"/>
      <w:numFmt w:val="decimal"/>
      <w:pStyle w:val="FHCBulletNumbers"/>
      <w:lvlText w:val="%1."/>
      <w:lvlJc w:val="left"/>
      <w:pPr>
        <w:tabs>
          <w:tab w:val="num" w:pos="1588"/>
        </w:tabs>
        <w:ind w:left="1588" w:hanging="454"/>
      </w:pPr>
      <w:rPr>
        <w:rFonts w:cs="Times New Roman" w:hint="default"/>
      </w:rPr>
    </w:lvl>
    <w:lvl w:ilvl="1">
      <w:start w:val="1"/>
      <w:numFmt w:val="decimal"/>
      <w:lvlText w:val="%1.%2."/>
      <w:lvlJc w:val="left"/>
      <w:pPr>
        <w:tabs>
          <w:tab w:val="num" w:pos="2041"/>
        </w:tabs>
        <w:ind w:left="2041" w:hanging="907"/>
      </w:pPr>
      <w:rPr>
        <w:rFonts w:cs="Times New Roman" w:hint="default"/>
      </w:rPr>
    </w:lvl>
    <w:lvl w:ilvl="2">
      <w:start w:val="1"/>
      <w:numFmt w:val="decimal"/>
      <w:lvlText w:val="%1.%2.%3."/>
      <w:lvlJc w:val="left"/>
      <w:pPr>
        <w:tabs>
          <w:tab w:val="num" w:pos="2495"/>
        </w:tabs>
        <w:ind w:left="2495" w:hanging="1361"/>
      </w:pPr>
      <w:rPr>
        <w:rFonts w:cs="Times New Roman" w:hint="default"/>
      </w:rPr>
    </w:lvl>
    <w:lvl w:ilvl="3">
      <w:start w:val="1"/>
      <w:numFmt w:val="decimal"/>
      <w:lvlText w:val="%1.%2.%3.%4."/>
      <w:lvlJc w:val="left"/>
      <w:pPr>
        <w:tabs>
          <w:tab w:val="num" w:pos="2948"/>
        </w:tabs>
        <w:ind w:left="2948" w:hanging="1814"/>
      </w:pPr>
      <w:rPr>
        <w:rFonts w:cs="Times New Roman" w:hint="default"/>
      </w:rPr>
    </w:lvl>
    <w:lvl w:ilvl="4">
      <w:start w:val="1"/>
      <w:numFmt w:val="decimal"/>
      <w:lvlText w:val="%1.%2.%3.%4.%5."/>
      <w:lvlJc w:val="left"/>
      <w:pPr>
        <w:tabs>
          <w:tab w:val="num" w:pos="3402"/>
        </w:tabs>
        <w:ind w:left="3402" w:hanging="2268"/>
      </w:pPr>
      <w:rPr>
        <w:rFonts w:cs="Times New Roman" w:hint="default"/>
      </w:rPr>
    </w:lvl>
    <w:lvl w:ilvl="5">
      <w:start w:val="1"/>
      <w:numFmt w:val="decimal"/>
      <w:lvlText w:val="%1.%2.%3.%4.%5.%6."/>
      <w:lvlJc w:val="left"/>
      <w:pPr>
        <w:tabs>
          <w:tab w:val="num" w:pos="3856"/>
        </w:tabs>
        <w:ind w:left="3856" w:hanging="2722"/>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134"/>
  <w:clickAndTypeStyle w:val="FHCSalutation"/>
  <w:drawingGridHorizontalSpacing w:val="120"/>
  <w:drawingGridVerticalSpacing w:val="163"/>
  <w:displayHorizontalDrawingGridEvery w:val="0"/>
  <w:displayVerticalDrawingGridEvery w:val="2"/>
  <w:noPunctuationKerning/>
  <w:characterSpacingControl w:val="doNotCompress"/>
  <w:hdrShapeDefaults>
    <o:shapedefaults v:ext="edit" spidmax="2056"/>
  </w:hdrShapeDefaults>
  <w:footnotePr>
    <w:footnote w:id="-1"/>
    <w:footnote w:id="0"/>
  </w:footnotePr>
  <w:endnotePr>
    <w:endnote w:id="-1"/>
    <w:endnote w:id="0"/>
  </w:endnotePr>
  <w:compat/>
  <w:docVars>
    <w:docVar w:name="DocumentType" w:val="Letter"/>
  </w:docVars>
  <w:rsids>
    <w:rsidRoot w:val="00BB59CB"/>
    <w:rsid w:val="000112B4"/>
    <w:rsid w:val="00013688"/>
    <w:rsid w:val="00016B31"/>
    <w:rsid w:val="000435D3"/>
    <w:rsid w:val="000446A6"/>
    <w:rsid w:val="00046B04"/>
    <w:rsid w:val="00053B15"/>
    <w:rsid w:val="000664A2"/>
    <w:rsid w:val="000738A5"/>
    <w:rsid w:val="00074457"/>
    <w:rsid w:val="0008738C"/>
    <w:rsid w:val="000928FA"/>
    <w:rsid w:val="000A49F7"/>
    <w:rsid w:val="000D39C7"/>
    <w:rsid w:val="000E056E"/>
    <w:rsid w:val="000E5BBE"/>
    <w:rsid w:val="00126DBE"/>
    <w:rsid w:val="001308AF"/>
    <w:rsid w:val="00134375"/>
    <w:rsid w:val="0014017A"/>
    <w:rsid w:val="00144856"/>
    <w:rsid w:val="00154D4C"/>
    <w:rsid w:val="001601A8"/>
    <w:rsid w:val="00161EE6"/>
    <w:rsid w:val="00162FED"/>
    <w:rsid w:val="00172582"/>
    <w:rsid w:val="00186B2C"/>
    <w:rsid w:val="001A6183"/>
    <w:rsid w:val="001A6F4F"/>
    <w:rsid w:val="001B7084"/>
    <w:rsid w:val="001C00ED"/>
    <w:rsid w:val="001C3BF4"/>
    <w:rsid w:val="001C4E55"/>
    <w:rsid w:val="001D1B2C"/>
    <w:rsid w:val="001D626B"/>
    <w:rsid w:val="001D768E"/>
    <w:rsid w:val="001E5061"/>
    <w:rsid w:val="001E67DC"/>
    <w:rsid w:val="001F1BEC"/>
    <w:rsid w:val="001F3013"/>
    <w:rsid w:val="001F63A5"/>
    <w:rsid w:val="00205E3A"/>
    <w:rsid w:val="00221FE2"/>
    <w:rsid w:val="0022552C"/>
    <w:rsid w:val="00250F1B"/>
    <w:rsid w:val="00251A64"/>
    <w:rsid w:val="00262985"/>
    <w:rsid w:val="002644B6"/>
    <w:rsid w:val="00276A0F"/>
    <w:rsid w:val="00276C26"/>
    <w:rsid w:val="002803B6"/>
    <w:rsid w:val="00281C8F"/>
    <w:rsid w:val="00284517"/>
    <w:rsid w:val="002868AC"/>
    <w:rsid w:val="00292E97"/>
    <w:rsid w:val="002A3730"/>
    <w:rsid w:val="002B4E64"/>
    <w:rsid w:val="002B6234"/>
    <w:rsid w:val="002C14FD"/>
    <w:rsid w:val="002C5712"/>
    <w:rsid w:val="002C5DBA"/>
    <w:rsid w:val="002D1930"/>
    <w:rsid w:val="002D3909"/>
    <w:rsid w:val="002D428B"/>
    <w:rsid w:val="002D47CC"/>
    <w:rsid w:val="002D5C5C"/>
    <w:rsid w:val="002F5080"/>
    <w:rsid w:val="00304731"/>
    <w:rsid w:val="00316B84"/>
    <w:rsid w:val="00324BEC"/>
    <w:rsid w:val="003262F1"/>
    <w:rsid w:val="00326C4B"/>
    <w:rsid w:val="00331BA3"/>
    <w:rsid w:val="00335B7F"/>
    <w:rsid w:val="00342300"/>
    <w:rsid w:val="00352747"/>
    <w:rsid w:val="00371FF4"/>
    <w:rsid w:val="00375577"/>
    <w:rsid w:val="003D401C"/>
    <w:rsid w:val="003E6522"/>
    <w:rsid w:val="003E7BEB"/>
    <w:rsid w:val="00402496"/>
    <w:rsid w:val="004130FE"/>
    <w:rsid w:val="00414831"/>
    <w:rsid w:val="00417DB3"/>
    <w:rsid w:val="004225FD"/>
    <w:rsid w:val="00425E85"/>
    <w:rsid w:val="00427242"/>
    <w:rsid w:val="004338B7"/>
    <w:rsid w:val="00434948"/>
    <w:rsid w:val="004404DB"/>
    <w:rsid w:val="0044561A"/>
    <w:rsid w:val="004624E7"/>
    <w:rsid w:val="004725BC"/>
    <w:rsid w:val="00482ABE"/>
    <w:rsid w:val="00483865"/>
    <w:rsid w:val="00487714"/>
    <w:rsid w:val="0049656D"/>
    <w:rsid w:val="004A18CF"/>
    <w:rsid w:val="004A3001"/>
    <w:rsid w:val="004F3441"/>
    <w:rsid w:val="00526747"/>
    <w:rsid w:val="0052724E"/>
    <w:rsid w:val="00530280"/>
    <w:rsid w:val="005431D9"/>
    <w:rsid w:val="00545C76"/>
    <w:rsid w:val="005519C9"/>
    <w:rsid w:val="00563813"/>
    <w:rsid w:val="00564B2A"/>
    <w:rsid w:val="005653AD"/>
    <w:rsid w:val="005662E2"/>
    <w:rsid w:val="005727CC"/>
    <w:rsid w:val="0057701C"/>
    <w:rsid w:val="00584470"/>
    <w:rsid w:val="00586DB7"/>
    <w:rsid w:val="00587AB8"/>
    <w:rsid w:val="00595D89"/>
    <w:rsid w:val="005A211F"/>
    <w:rsid w:val="005C6DC5"/>
    <w:rsid w:val="005D0D71"/>
    <w:rsid w:val="005D38E5"/>
    <w:rsid w:val="005D5653"/>
    <w:rsid w:val="005D58EB"/>
    <w:rsid w:val="005E0F01"/>
    <w:rsid w:val="005E3D11"/>
    <w:rsid w:val="005F1F56"/>
    <w:rsid w:val="00604B6D"/>
    <w:rsid w:val="00607C45"/>
    <w:rsid w:val="006205F6"/>
    <w:rsid w:val="00624688"/>
    <w:rsid w:val="00626D76"/>
    <w:rsid w:val="00632DDB"/>
    <w:rsid w:val="00647F87"/>
    <w:rsid w:val="0067275F"/>
    <w:rsid w:val="00683E4A"/>
    <w:rsid w:val="0068712C"/>
    <w:rsid w:val="00693BC2"/>
    <w:rsid w:val="0069786A"/>
    <w:rsid w:val="006A4DE1"/>
    <w:rsid w:val="006B38B7"/>
    <w:rsid w:val="006B6E2C"/>
    <w:rsid w:val="006D7316"/>
    <w:rsid w:val="006F1A66"/>
    <w:rsid w:val="006F4225"/>
    <w:rsid w:val="006F72DF"/>
    <w:rsid w:val="0070448B"/>
    <w:rsid w:val="0070759B"/>
    <w:rsid w:val="00713EC4"/>
    <w:rsid w:val="007148F1"/>
    <w:rsid w:val="00716655"/>
    <w:rsid w:val="00716B36"/>
    <w:rsid w:val="00724DDF"/>
    <w:rsid w:val="00732212"/>
    <w:rsid w:val="007336D8"/>
    <w:rsid w:val="00733B00"/>
    <w:rsid w:val="007341BB"/>
    <w:rsid w:val="007368BF"/>
    <w:rsid w:val="00763B8E"/>
    <w:rsid w:val="007677B9"/>
    <w:rsid w:val="007679F3"/>
    <w:rsid w:val="00771155"/>
    <w:rsid w:val="00772C40"/>
    <w:rsid w:val="007766E0"/>
    <w:rsid w:val="00783E36"/>
    <w:rsid w:val="007B547B"/>
    <w:rsid w:val="007B5BAB"/>
    <w:rsid w:val="007C4F7D"/>
    <w:rsid w:val="007D3689"/>
    <w:rsid w:val="007E59C7"/>
    <w:rsid w:val="007E7D3D"/>
    <w:rsid w:val="007F38D2"/>
    <w:rsid w:val="00810539"/>
    <w:rsid w:val="00820677"/>
    <w:rsid w:val="008226FC"/>
    <w:rsid w:val="00830930"/>
    <w:rsid w:val="00833BFF"/>
    <w:rsid w:val="00845913"/>
    <w:rsid w:val="00847A09"/>
    <w:rsid w:val="0085209C"/>
    <w:rsid w:val="00855612"/>
    <w:rsid w:val="00863BBB"/>
    <w:rsid w:val="00874BA9"/>
    <w:rsid w:val="0088619E"/>
    <w:rsid w:val="00892F7A"/>
    <w:rsid w:val="008953BD"/>
    <w:rsid w:val="00895F84"/>
    <w:rsid w:val="008A22F4"/>
    <w:rsid w:val="008A379D"/>
    <w:rsid w:val="008A5052"/>
    <w:rsid w:val="008A63A7"/>
    <w:rsid w:val="008B7CE7"/>
    <w:rsid w:val="008B7D96"/>
    <w:rsid w:val="008C09FA"/>
    <w:rsid w:val="008C152E"/>
    <w:rsid w:val="008D5618"/>
    <w:rsid w:val="008E21A3"/>
    <w:rsid w:val="008F110A"/>
    <w:rsid w:val="009122D2"/>
    <w:rsid w:val="00927952"/>
    <w:rsid w:val="009341EA"/>
    <w:rsid w:val="00944A71"/>
    <w:rsid w:val="00945C6C"/>
    <w:rsid w:val="009560DA"/>
    <w:rsid w:val="00961B22"/>
    <w:rsid w:val="009723C1"/>
    <w:rsid w:val="00981FE1"/>
    <w:rsid w:val="00983370"/>
    <w:rsid w:val="0099065B"/>
    <w:rsid w:val="0099795D"/>
    <w:rsid w:val="009B0AF4"/>
    <w:rsid w:val="009C1F4B"/>
    <w:rsid w:val="009C60AE"/>
    <w:rsid w:val="009E1302"/>
    <w:rsid w:val="009E6ED7"/>
    <w:rsid w:val="009F79A0"/>
    <w:rsid w:val="00A06C96"/>
    <w:rsid w:val="00A07B33"/>
    <w:rsid w:val="00A162A2"/>
    <w:rsid w:val="00A22188"/>
    <w:rsid w:val="00A236E8"/>
    <w:rsid w:val="00A24BC0"/>
    <w:rsid w:val="00A26F39"/>
    <w:rsid w:val="00A413B4"/>
    <w:rsid w:val="00A50697"/>
    <w:rsid w:val="00A50F71"/>
    <w:rsid w:val="00A54F8F"/>
    <w:rsid w:val="00A64573"/>
    <w:rsid w:val="00A7667C"/>
    <w:rsid w:val="00A8099B"/>
    <w:rsid w:val="00A86A9C"/>
    <w:rsid w:val="00AA078C"/>
    <w:rsid w:val="00AB266F"/>
    <w:rsid w:val="00AB593D"/>
    <w:rsid w:val="00AB7C34"/>
    <w:rsid w:val="00AC3FE0"/>
    <w:rsid w:val="00AC48E4"/>
    <w:rsid w:val="00AD08A4"/>
    <w:rsid w:val="00AD4C6E"/>
    <w:rsid w:val="00AE0DFE"/>
    <w:rsid w:val="00AE233F"/>
    <w:rsid w:val="00AE75D7"/>
    <w:rsid w:val="00B02B38"/>
    <w:rsid w:val="00B3094C"/>
    <w:rsid w:val="00B317FF"/>
    <w:rsid w:val="00B43306"/>
    <w:rsid w:val="00B55A3B"/>
    <w:rsid w:val="00B71584"/>
    <w:rsid w:val="00B73CEC"/>
    <w:rsid w:val="00B85620"/>
    <w:rsid w:val="00B87146"/>
    <w:rsid w:val="00B937AC"/>
    <w:rsid w:val="00B95858"/>
    <w:rsid w:val="00B96359"/>
    <w:rsid w:val="00B96405"/>
    <w:rsid w:val="00B9780D"/>
    <w:rsid w:val="00BA607B"/>
    <w:rsid w:val="00BB59CB"/>
    <w:rsid w:val="00BC0926"/>
    <w:rsid w:val="00BC32FB"/>
    <w:rsid w:val="00BD4216"/>
    <w:rsid w:val="00C02653"/>
    <w:rsid w:val="00C135D2"/>
    <w:rsid w:val="00C26118"/>
    <w:rsid w:val="00C27471"/>
    <w:rsid w:val="00C3067D"/>
    <w:rsid w:val="00C31B2D"/>
    <w:rsid w:val="00C55FB7"/>
    <w:rsid w:val="00C62501"/>
    <w:rsid w:val="00C73C74"/>
    <w:rsid w:val="00C84A05"/>
    <w:rsid w:val="00C8777A"/>
    <w:rsid w:val="00C9217D"/>
    <w:rsid w:val="00C952AE"/>
    <w:rsid w:val="00C9596E"/>
    <w:rsid w:val="00CA500C"/>
    <w:rsid w:val="00CA66A6"/>
    <w:rsid w:val="00CA6DF2"/>
    <w:rsid w:val="00CA748B"/>
    <w:rsid w:val="00CD322C"/>
    <w:rsid w:val="00CE4198"/>
    <w:rsid w:val="00CF14B6"/>
    <w:rsid w:val="00CF1BAB"/>
    <w:rsid w:val="00CF3BE3"/>
    <w:rsid w:val="00CF5E00"/>
    <w:rsid w:val="00D00604"/>
    <w:rsid w:val="00D0181F"/>
    <w:rsid w:val="00D029F0"/>
    <w:rsid w:val="00D02E61"/>
    <w:rsid w:val="00D1170C"/>
    <w:rsid w:val="00D17EFC"/>
    <w:rsid w:val="00D22C40"/>
    <w:rsid w:val="00D27D22"/>
    <w:rsid w:val="00D5091D"/>
    <w:rsid w:val="00D54454"/>
    <w:rsid w:val="00D60350"/>
    <w:rsid w:val="00D61F51"/>
    <w:rsid w:val="00D62C76"/>
    <w:rsid w:val="00D80094"/>
    <w:rsid w:val="00D855C2"/>
    <w:rsid w:val="00DA0348"/>
    <w:rsid w:val="00DB66F1"/>
    <w:rsid w:val="00DC123D"/>
    <w:rsid w:val="00DD03AE"/>
    <w:rsid w:val="00DD1B25"/>
    <w:rsid w:val="00DE0D67"/>
    <w:rsid w:val="00DE2107"/>
    <w:rsid w:val="00DE3E0C"/>
    <w:rsid w:val="00DE773E"/>
    <w:rsid w:val="00DF26E6"/>
    <w:rsid w:val="00DF5A5A"/>
    <w:rsid w:val="00E11116"/>
    <w:rsid w:val="00E23EC6"/>
    <w:rsid w:val="00E3078D"/>
    <w:rsid w:val="00E45EBD"/>
    <w:rsid w:val="00E46D10"/>
    <w:rsid w:val="00E53723"/>
    <w:rsid w:val="00E74BCF"/>
    <w:rsid w:val="00E87971"/>
    <w:rsid w:val="00E87F19"/>
    <w:rsid w:val="00E90525"/>
    <w:rsid w:val="00EA0F11"/>
    <w:rsid w:val="00EA42FF"/>
    <w:rsid w:val="00EB11B7"/>
    <w:rsid w:val="00EB30FC"/>
    <w:rsid w:val="00ED5C71"/>
    <w:rsid w:val="00EF35CA"/>
    <w:rsid w:val="00F2034A"/>
    <w:rsid w:val="00F443E2"/>
    <w:rsid w:val="00F447BE"/>
    <w:rsid w:val="00F60D6C"/>
    <w:rsid w:val="00FA1786"/>
    <w:rsid w:val="00FA5F55"/>
    <w:rsid w:val="00FB003C"/>
    <w:rsid w:val="00FB5CEF"/>
    <w:rsid w:val="00FB6F61"/>
    <w:rsid w:val="00FC3F49"/>
    <w:rsid w:val="00FC5126"/>
    <w:rsid w:val="00FE2016"/>
    <w:rsid w:val="00FE690B"/>
    <w:rsid w:val="00FF4299"/>
    <w:rsid w:val="00FF483C"/>
    <w:rsid w:val="00FF4E19"/>
    <w:rsid w:val="00FF67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16B84"/>
    <w:rPr>
      <w:rFonts w:ascii="Verdana" w:hAnsi="Verdana"/>
      <w:sz w:val="18"/>
      <w:szCs w:val="20"/>
      <w:lang w:eastAsia="en-US"/>
    </w:rPr>
  </w:style>
  <w:style w:type="paragraph" w:styleId="Heading1">
    <w:name w:val="heading 1"/>
    <w:basedOn w:val="Normal"/>
    <w:next w:val="Normal"/>
    <w:link w:val="Heading1Char"/>
    <w:uiPriority w:val="99"/>
    <w:qFormat/>
    <w:rsid w:val="00EF35CA"/>
    <w:pPr>
      <w:keepNext/>
      <w:keepLines/>
      <w:snapToGrid w:val="0"/>
      <w:spacing w:before="780" w:after="260" w:line="360" w:lineRule="exact"/>
      <w:outlineLvl w:val="0"/>
    </w:pPr>
    <w:rPr>
      <w:spacing w:val="20"/>
      <w:kern w:val="28"/>
      <w:sz w:val="36"/>
      <w:szCs w:val="36"/>
    </w:rPr>
  </w:style>
  <w:style w:type="paragraph" w:styleId="Heading2">
    <w:name w:val="heading 2"/>
    <w:basedOn w:val="Normal"/>
    <w:next w:val="Normal"/>
    <w:link w:val="Heading2Char"/>
    <w:uiPriority w:val="99"/>
    <w:qFormat/>
    <w:rsid w:val="00632DDB"/>
    <w:pPr>
      <w:keepNext/>
      <w:keepLines/>
      <w:spacing w:before="520" w:after="260"/>
      <w:outlineLvl w:val="1"/>
    </w:pPr>
    <w:rPr>
      <w:rFonts w:ascii="Tahoma" w:hAnsi="Tahoma"/>
      <w:b/>
      <w:spacing w:val="20"/>
      <w:kern w:val="16"/>
      <w:sz w:val="20"/>
    </w:rPr>
  </w:style>
  <w:style w:type="paragraph" w:styleId="Heading3">
    <w:name w:val="heading 3"/>
    <w:basedOn w:val="FHCHeading2"/>
    <w:next w:val="Normal"/>
    <w:link w:val="Heading3Char"/>
    <w:uiPriority w:val="99"/>
    <w:qFormat/>
    <w:rsid w:val="00632DDB"/>
    <w:pPr>
      <w:tabs>
        <w:tab w:val="num" w:pos="709"/>
      </w:tabs>
      <w:ind w:left="709" w:hanging="709"/>
      <w:outlineLvl w:val="2"/>
    </w:pPr>
    <w:rPr>
      <w:b w:val="0"/>
    </w:rPr>
  </w:style>
  <w:style w:type="paragraph" w:styleId="Heading4">
    <w:name w:val="heading 4"/>
    <w:basedOn w:val="Normal"/>
    <w:next w:val="Normal"/>
    <w:link w:val="Heading4Char"/>
    <w:uiPriority w:val="99"/>
    <w:qFormat/>
    <w:rsid w:val="00632DDB"/>
    <w:pPr>
      <w:keepNext/>
      <w:keepLines/>
      <w:outlineLvl w:val="3"/>
    </w:pPr>
    <w:rPr>
      <w:rFonts w:ascii="Tahoma" w:hAnsi="Tahoma"/>
      <w:spacing w:val="-2"/>
      <w:kern w:val="28"/>
      <w:sz w:val="20"/>
    </w:rPr>
  </w:style>
  <w:style w:type="paragraph" w:styleId="Heading5">
    <w:name w:val="heading 5"/>
    <w:basedOn w:val="Normal"/>
    <w:next w:val="Normal"/>
    <w:link w:val="Heading5Char"/>
    <w:uiPriority w:val="99"/>
    <w:qFormat/>
    <w:rsid w:val="00632DDB"/>
    <w:pPr>
      <w:keepNext/>
      <w:keepLines/>
      <w:outlineLvl w:val="4"/>
    </w:pPr>
    <w:rPr>
      <w:rFonts w:ascii="Tahoma" w:hAnsi="Tahoma"/>
      <w:spacing w:val="-2"/>
      <w:kern w:val="28"/>
      <w:sz w:val="20"/>
    </w:rPr>
  </w:style>
  <w:style w:type="paragraph" w:styleId="Heading6">
    <w:name w:val="heading 6"/>
    <w:basedOn w:val="Heading4"/>
    <w:next w:val="Normal"/>
    <w:link w:val="Heading6Char"/>
    <w:uiPriority w:val="99"/>
    <w:qFormat/>
    <w:rsid w:val="00632DDB"/>
    <w:pPr>
      <w:outlineLvl w:val="5"/>
    </w:pPr>
  </w:style>
  <w:style w:type="paragraph" w:styleId="Heading7">
    <w:name w:val="heading 7"/>
    <w:basedOn w:val="Heading6"/>
    <w:next w:val="Normal"/>
    <w:link w:val="Heading7Char"/>
    <w:uiPriority w:val="99"/>
    <w:qFormat/>
    <w:rsid w:val="00632DDB"/>
    <w:pPr>
      <w:outlineLvl w:val="6"/>
    </w:pPr>
  </w:style>
  <w:style w:type="paragraph" w:styleId="Heading8">
    <w:name w:val="heading 8"/>
    <w:basedOn w:val="Heading7"/>
    <w:next w:val="Normal"/>
    <w:link w:val="Heading8Char"/>
    <w:uiPriority w:val="99"/>
    <w:qFormat/>
    <w:rsid w:val="00632DDB"/>
    <w:pPr>
      <w:outlineLvl w:val="7"/>
    </w:pPr>
  </w:style>
  <w:style w:type="paragraph" w:styleId="Heading9">
    <w:name w:val="heading 9"/>
    <w:basedOn w:val="Normal"/>
    <w:next w:val="Normal"/>
    <w:link w:val="Heading9Char"/>
    <w:uiPriority w:val="99"/>
    <w:qFormat/>
    <w:rsid w:val="00632DD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565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D565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D5653"/>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D5653"/>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5D565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5D5653"/>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D5653"/>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D5653"/>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5D5653"/>
    <w:rPr>
      <w:rFonts w:ascii="Cambria" w:hAnsi="Cambria" w:cs="Times New Roman"/>
      <w:lang w:eastAsia="en-US"/>
    </w:rPr>
  </w:style>
  <w:style w:type="paragraph" w:customStyle="1" w:styleId="FHCHeading2">
    <w:name w:val="FHC Heading 2"/>
    <w:basedOn w:val="Heading2"/>
    <w:next w:val="FHCProposalText"/>
    <w:autoRedefine/>
    <w:uiPriority w:val="99"/>
    <w:rsid w:val="001F3013"/>
    <w:pPr>
      <w:tabs>
        <w:tab w:val="left" w:pos="851"/>
      </w:tabs>
      <w:spacing w:before="320" w:after="200"/>
      <w:ind w:left="851" w:hanging="851"/>
    </w:pPr>
    <w:rPr>
      <w:rFonts w:ascii="Verdana" w:hAnsi="Verdana"/>
    </w:rPr>
  </w:style>
  <w:style w:type="paragraph" w:customStyle="1" w:styleId="FHCProposalText">
    <w:name w:val="FHC Proposal Text"/>
    <w:basedOn w:val="Normal"/>
    <w:link w:val="FHCProposalTextChar1"/>
    <w:uiPriority w:val="99"/>
    <w:rsid w:val="00EF35CA"/>
    <w:pPr>
      <w:ind w:left="851"/>
    </w:pPr>
  </w:style>
  <w:style w:type="character" w:customStyle="1" w:styleId="FHCProposalTextChar1">
    <w:name w:val="FHC Proposal Text Char1"/>
    <w:basedOn w:val="DefaultParagraphFont"/>
    <w:link w:val="FHCProposalText"/>
    <w:uiPriority w:val="99"/>
    <w:locked/>
    <w:rsid w:val="00EF35CA"/>
    <w:rPr>
      <w:rFonts w:ascii="Tahoma" w:hAnsi="Tahoma" w:cs="Times New Roman"/>
      <w:snapToGrid w:val="0"/>
      <w:spacing w:val="-2"/>
      <w:kern w:val="16"/>
      <w:lang w:val="en-GB" w:eastAsia="en-GB" w:bidi="ar-SA"/>
    </w:rPr>
  </w:style>
  <w:style w:type="paragraph" w:customStyle="1" w:styleId="HeaderBase">
    <w:name w:val="Header Base"/>
    <w:basedOn w:val="Normal"/>
    <w:uiPriority w:val="99"/>
    <w:rsid w:val="007F38D2"/>
    <w:pPr>
      <w:keepLines/>
      <w:tabs>
        <w:tab w:val="left" w:pos="-1080"/>
        <w:tab w:val="center" w:pos="4320"/>
        <w:tab w:val="right" w:pos="9480"/>
      </w:tabs>
      <w:ind w:left="-1080" w:right="-840"/>
    </w:pPr>
    <w:rPr>
      <w:rFonts w:ascii="Arial" w:hAnsi="Arial"/>
    </w:rPr>
  </w:style>
  <w:style w:type="paragraph" w:styleId="Footer">
    <w:name w:val="footer"/>
    <w:basedOn w:val="HeaderBase"/>
    <w:link w:val="FooterChar"/>
    <w:uiPriority w:val="99"/>
    <w:rsid w:val="00604B6D"/>
    <w:pPr>
      <w:tabs>
        <w:tab w:val="clear" w:pos="-1080"/>
        <w:tab w:val="clear" w:pos="4320"/>
        <w:tab w:val="clear" w:pos="9480"/>
        <w:tab w:val="right" w:pos="9072"/>
      </w:tabs>
      <w:spacing w:line="160" w:lineRule="exact"/>
      <w:ind w:left="0" w:right="0"/>
    </w:pPr>
    <w:rPr>
      <w:rFonts w:ascii="Tahoma" w:hAnsi="Tahoma"/>
      <w:spacing w:val="-2"/>
      <w:sz w:val="12"/>
      <w:szCs w:val="12"/>
    </w:rPr>
  </w:style>
  <w:style w:type="character" w:customStyle="1" w:styleId="FooterChar">
    <w:name w:val="Footer Char"/>
    <w:basedOn w:val="DefaultParagraphFont"/>
    <w:link w:val="Footer"/>
    <w:uiPriority w:val="99"/>
    <w:semiHidden/>
    <w:locked/>
    <w:rsid w:val="005D5653"/>
    <w:rPr>
      <w:rFonts w:ascii="Verdana" w:hAnsi="Verdana" w:cs="Times New Roman"/>
      <w:sz w:val="20"/>
      <w:szCs w:val="20"/>
      <w:lang w:eastAsia="en-US"/>
    </w:rPr>
  </w:style>
  <w:style w:type="paragraph" w:styleId="Header">
    <w:name w:val="header"/>
    <w:basedOn w:val="HeaderBase"/>
    <w:link w:val="HeaderChar"/>
    <w:uiPriority w:val="99"/>
    <w:rsid w:val="00604B6D"/>
    <w:pPr>
      <w:tabs>
        <w:tab w:val="right" w:pos="9720"/>
      </w:tabs>
      <w:spacing w:line="160" w:lineRule="exact"/>
      <w:ind w:left="0" w:right="0"/>
    </w:pPr>
    <w:rPr>
      <w:rFonts w:ascii="Tahoma" w:hAnsi="Tahoma"/>
      <w:spacing w:val="-2"/>
      <w:kern w:val="16"/>
      <w:sz w:val="16"/>
      <w:szCs w:val="16"/>
    </w:rPr>
  </w:style>
  <w:style w:type="character" w:customStyle="1" w:styleId="HeaderChar">
    <w:name w:val="Header Char"/>
    <w:basedOn w:val="DefaultParagraphFont"/>
    <w:link w:val="Header"/>
    <w:uiPriority w:val="99"/>
    <w:semiHidden/>
    <w:locked/>
    <w:rsid w:val="005D5653"/>
    <w:rPr>
      <w:rFonts w:ascii="Verdana" w:hAnsi="Verdana" w:cs="Times New Roman"/>
      <w:sz w:val="20"/>
      <w:szCs w:val="20"/>
      <w:lang w:eastAsia="en-US"/>
    </w:rPr>
  </w:style>
  <w:style w:type="character" w:styleId="FollowedHyperlink">
    <w:name w:val="FollowedHyperlink"/>
    <w:basedOn w:val="DefaultParagraphFont"/>
    <w:uiPriority w:val="99"/>
    <w:rsid w:val="0022552C"/>
    <w:rPr>
      <w:rFonts w:ascii="Tahoma" w:hAnsi="Tahoma" w:cs="Times New Roman"/>
      <w:b/>
      <w:color w:val="000080"/>
      <w:spacing w:val="-2"/>
      <w:w w:val="100"/>
      <w:position w:val="0"/>
      <w:sz w:val="18"/>
      <w:szCs w:val="18"/>
      <w:u w:val="none"/>
      <w:effect w:val="none"/>
      <w:vertAlign w:val="baseline"/>
    </w:rPr>
  </w:style>
  <w:style w:type="paragraph" w:customStyle="1" w:styleId="FHCSalutation">
    <w:name w:val="FHC Salutation"/>
    <w:basedOn w:val="Normal"/>
    <w:uiPriority w:val="99"/>
    <w:rsid w:val="00EF35CA"/>
    <w:pPr>
      <w:spacing w:after="260"/>
    </w:pPr>
  </w:style>
  <w:style w:type="paragraph" w:customStyle="1" w:styleId="FHCFooter">
    <w:name w:val="FHC Footer"/>
    <w:basedOn w:val="Footer"/>
    <w:uiPriority w:val="99"/>
    <w:rsid w:val="001F3013"/>
    <w:pPr>
      <w:tabs>
        <w:tab w:val="clear" w:pos="9072"/>
      </w:tabs>
      <w:spacing w:before="240"/>
      <w:ind w:left="5528"/>
    </w:pPr>
    <w:rPr>
      <w:rFonts w:ascii="Verdana" w:hAnsi="Verdana"/>
    </w:rPr>
  </w:style>
  <w:style w:type="paragraph" w:customStyle="1" w:styleId="FHCHeading1">
    <w:name w:val="FHC Heading 1"/>
    <w:basedOn w:val="Heading1"/>
    <w:next w:val="FHCProposalText"/>
    <w:autoRedefine/>
    <w:uiPriority w:val="99"/>
    <w:rsid w:val="00C27471"/>
    <w:pPr>
      <w:tabs>
        <w:tab w:val="left" w:pos="851"/>
      </w:tabs>
      <w:spacing w:before="480" w:after="280"/>
      <w:ind w:left="851" w:hanging="851"/>
    </w:pPr>
  </w:style>
  <w:style w:type="paragraph" w:customStyle="1" w:styleId="FHCBulletText">
    <w:name w:val="FHC Bullet Text"/>
    <w:basedOn w:val="ListBullet"/>
    <w:link w:val="FHCBulletTextChar"/>
    <w:uiPriority w:val="99"/>
    <w:rsid w:val="00944A71"/>
    <w:pPr>
      <w:numPr>
        <w:ilvl w:val="1"/>
        <w:numId w:val="2"/>
      </w:numPr>
      <w:tabs>
        <w:tab w:val="clear" w:pos="1588"/>
        <w:tab w:val="num" w:pos="643"/>
        <w:tab w:val="left" w:pos="1134"/>
      </w:tabs>
      <w:spacing w:after="120"/>
      <w:ind w:left="1135" w:hanging="284"/>
    </w:pPr>
  </w:style>
  <w:style w:type="paragraph" w:styleId="ListBullet">
    <w:name w:val="List Bullet"/>
    <w:basedOn w:val="Normal"/>
    <w:autoRedefine/>
    <w:uiPriority w:val="99"/>
    <w:rsid w:val="00830930"/>
    <w:pPr>
      <w:tabs>
        <w:tab w:val="num" w:pos="360"/>
      </w:tabs>
      <w:ind w:left="360" w:hanging="360"/>
    </w:pPr>
  </w:style>
  <w:style w:type="character" w:customStyle="1" w:styleId="FHCBulletTextChar">
    <w:name w:val="FHC Bullet Text Char"/>
    <w:basedOn w:val="DefaultParagraphFont"/>
    <w:link w:val="FHCBulletText"/>
    <w:uiPriority w:val="99"/>
    <w:locked/>
    <w:rsid w:val="00944A71"/>
    <w:rPr>
      <w:rFonts w:ascii="Verdana" w:hAnsi="Verdana"/>
      <w:sz w:val="18"/>
      <w:szCs w:val="20"/>
      <w:lang w:eastAsia="en-US"/>
    </w:rPr>
  </w:style>
  <w:style w:type="paragraph" w:styleId="Caption">
    <w:name w:val="caption"/>
    <w:basedOn w:val="Normal"/>
    <w:next w:val="Normal"/>
    <w:link w:val="CaptionChar"/>
    <w:autoRedefine/>
    <w:uiPriority w:val="99"/>
    <w:qFormat/>
    <w:rsid w:val="00EF35CA"/>
    <w:pPr>
      <w:spacing w:before="120" w:after="120"/>
      <w:ind w:left="1134"/>
    </w:pPr>
    <w:rPr>
      <w:b/>
      <w:bCs/>
      <w:spacing w:val="20"/>
      <w:sz w:val="16"/>
      <w:szCs w:val="16"/>
    </w:rPr>
  </w:style>
  <w:style w:type="character" w:customStyle="1" w:styleId="CaptionChar">
    <w:name w:val="Caption Char"/>
    <w:basedOn w:val="DefaultParagraphFont"/>
    <w:link w:val="Caption"/>
    <w:uiPriority w:val="99"/>
    <w:locked/>
    <w:rsid w:val="00A413B4"/>
    <w:rPr>
      <w:rFonts w:ascii="Tahoma" w:hAnsi="Tahoma" w:cs="Times New Roman"/>
      <w:b/>
      <w:bCs/>
      <w:snapToGrid w:val="0"/>
      <w:spacing w:val="20"/>
      <w:kern w:val="16"/>
      <w:sz w:val="16"/>
      <w:szCs w:val="16"/>
      <w:lang w:val="en-GB" w:eastAsia="en-GB" w:bidi="ar-SA"/>
    </w:rPr>
  </w:style>
  <w:style w:type="paragraph" w:styleId="TOC1">
    <w:name w:val="toc 1"/>
    <w:basedOn w:val="Normal"/>
    <w:next w:val="Normal"/>
    <w:autoRedefine/>
    <w:uiPriority w:val="99"/>
    <w:rsid w:val="00A54F8F"/>
    <w:pPr>
      <w:tabs>
        <w:tab w:val="left" w:pos="1304"/>
        <w:tab w:val="right" w:pos="9062"/>
      </w:tabs>
      <w:spacing w:after="120"/>
      <w:ind w:left="851"/>
    </w:pPr>
    <w:rPr>
      <w:spacing w:val="20"/>
      <w:szCs w:val="24"/>
    </w:rPr>
  </w:style>
  <w:style w:type="paragraph" w:customStyle="1" w:styleId="FHCTableText">
    <w:name w:val="FHC Table Text"/>
    <w:basedOn w:val="Normal"/>
    <w:uiPriority w:val="99"/>
    <w:rsid w:val="00D62C76"/>
    <w:pPr>
      <w:adjustRightInd w:val="0"/>
      <w:spacing w:after="60"/>
    </w:pPr>
    <w:rPr>
      <w:rFonts w:cs="Tahoma"/>
      <w:szCs w:val="18"/>
    </w:rPr>
  </w:style>
  <w:style w:type="paragraph" w:customStyle="1" w:styleId="FHCTableTextHeader">
    <w:name w:val="FHC Table Text Header"/>
    <w:basedOn w:val="FHCTableText"/>
    <w:uiPriority w:val="99"/>
    <w:rsid w:val="00C84A05"/>
    <w:pPr>
      <w:spacing w:before="60"/>
    </w:pPr>
    <w:rPr>
      <w:b/>
      <w:bCs/>
    </w:rPr>
  </w:style>
  <w:style w:type="paragraph" w:styleId="TOC2">
    <w:name w:val="toc 2"/>
    <w:basedOn w:val="Normal"/>
    <w:next w:val="Normal"/>
    <w:autoRedefine/>
    <w:uiPriority w:val="99"/>
    <w:rsid w:val="00A54F8F"/>
    <w:pPr>
      <w:tabs>
        <w:tab w:val="left" w:pos="1985"/>
        <w:tab w:val="right" w:pos="9062"/>
      </w:tabs>
      <w:spacing w:after="120"/>
      <w:ind w:left="1304"/>
    </w:pPr>
    <w:rPr>
      <w:spacing w:val="20"/>
    </w:rPr>
  </w:style>
  <w:style w:type="paragraph" w:styleId="Index1">
    <w:name w:val="index 1"/>
    <w:basedOn w:val="Normal"/>
    <w:next w:val="Normal"/>
    <w:autoRedefine/>
    <w:uiPriority w:val="99"/>
    <w:semiHidden/>
    <w:rsid w:val="00833BFF"/>
    <w:pPr>
      <w:ind w:left="200" w:hanging="200"/>
    </w:pPr>
  </w:style>
  <w:style w:type="paragraph" w:customStyle="1" w:styleId="FHCHeading3">
    <w:name w:val="FHC Heading 3"/>
    <w:basedOn w:val="Heading3"/>
    <w:next w:val="FHCProposalText"/>
    <w:uiPriority w:val="99"/>
    <w:rsid w:val="00944A71"/>
    <w:pPr>
      <w:tabs>
        <w:tab w:val="clear" w:pos="709"/>
      </w:tabs>
      <w:ind w:left="851" w:hanging="851"/>
    </w:pPr>
    <w:rPr>
      <w:i/>
    </w:rPr>
  </w:style>
  <w:style w:type="paragraph" w:styleId="TOC3">
    <w:name w:val="toc 3"/>
    <w:basedOn w:val="Normal"/>
    <w:next w:val="Normal"/>
    <w:autoRedefine/>
    <w:uiPriority w:val="99"/>
    <w:semiHidden/>
    <w:rsid w:val="00A54F8F"/>
    <w:pPr>
      <w:tabs>
        <w:tab w:val="left" w:pos="2608"/>
        <w:tab w:val="right" w:pos="9062"/>
      </w:tabs>
      <w:spacing w:after="120"/>
      <w:ind w:left="1758"/>
    </w:pPr>
    <w:rPr>
      <w:spacing w:val="20"/>
    </w:rPr>
  </w:style>
  <w:style w:type="paragraph" w:styleId="TableofFigures">
    <w:name w:val="table of figures"/>
    <w:basedOn w:val="TOC1"/>
    <w:next w:val="Normal"/>
    <w:autoRedefine/>
    <w:uiPriority w:val="99"/>
    <w:rsid w:val="00716655"/>
    <w:pPr>
      <w:ind w:left="2041" w:hanging="907"/>
    </w:pPr>
    <w:rPr>
      <w:rFonts w:cs="Tahoma"/>
      <w:sz w:val="16"/>
      <w:szCs w:val="20"/>
    </w:rPr>
  </w:style>
  <w:style w:type="paragraph" w:customStyle="1" w:styleId="FHCBulletNumbers">
    <w:name w:val="FHC Bullet Numbers"/>
    <w:basedOn w:val="ListNumber"/>
    <w:link w:val="FHCBulletNumbersChar"/>
    <w:uiPriority w:val="99"/>
    <w:rsid w:val="009341EA"/>
    <w:pPr>
      <w:numPr>
        <w:numId w:val="1"/>
      </w:numPr>
      <w:tabs>
        <w:tab w:val="clear" w:pos="1588"/>
        <w:tab w:val="left" w:pos="1134"/>
      </w:tabs>
      <w:spacing w:after="120"/>
      <w:ind w:left="1135" w:hanging="284"/>
    </w:pPr>
  </w:style>
  <w:style w:type="paragraph" w:styleId="ListNumber">
    <w:name w:val="List Number"/>
    <w:basedOn w:val="Normal"/>
    <w:uiPriority w:val="99"/>
    <w:rsid w:val="00830930"/>
  </w:style>
  <w:style w:type="character" w:customStyle="1" w:styleId="FHCBulletNumbersChar">
    <w:name w:val="FHC Bullet Numbers Char"/>
    <w:basedOn w:val="FHCBulletTextChar"/>
    <w:link w:val="FHCBulletNumbers"/>
    <w:uiPriority w:val="99"/>
    <w:locked/>
    <w:rsid w:val="009341EA"/>
  </w:style>
  <w:style w:type="paragraph" w:styleId="ListBullet2">
    <w:name w:val="List Bullet 2"/>
    <w:basedOn w:val="Normal"/>
    <w:autoRedefine/>
    <w:uiPriority w:val="99"/>
    <w:rsid w:val="00830930"/>
    <w:pPr>
      <w:tabs>
        <w:tab w:val="num" w:pos="643"/>
      </w:tabs>
      <w:ind w:left="643" w:hanging="360"/>
    </w:pPr>
  </w:style>
  <w:style w:type="paragraph" w:customStyle="1" w:styleId="FHCBulletSubText">
    <w:name w:val="FHC Bullet Sub Text"/>
    <w:basedOn w:val="FHCBulletText"/>
    <w:autoRedefine/>
    <w:uiPriority w:val="99"/>
    <w:rsid w:val="00944A71"/>
    <w:pPr>
      <w:numPr>
        <w:ilvl w:val="2"/>
      </w:numPr>
      <w:tabs>
        <w:tab w:val="clear" w:pos="1134"/>
        <w:tab w:val="clear" w:pos="2268"/>
        <w:tab w:val="num" w:pos="643"/>
        <w:tab w:val="left" w:pos="1701"/>
      </w:tabs>
      <w:ind w:left="1702" w:hanging="360"/>
    </w:pPr>
  </w:style>
  <w:style w:type="character" w:styleId="PageNumber">
    <w:name w:val="page number"/>
    <w:basedOn w:val="DefaultParagraphFont"/>
    <w:uiPriority w:val="99"/>
    <w:rsid w:val="00A54F8F"/>
    <w:rPr>
      <w:rFonts w:cs="Times New Roman"/>
    </w:rPr>
  </w:style>
  <w:style w:type="paragraph" w:customStyle="1" w:styleId="FHCNormalText">
    <w:name w:val="FHC Normal Text"/>
    <w:basedOn w:val="Normal"/>
    <w:uiPriority w:val="99"/>
    <w:rsid w:val="00A54F8F"/>
  </w:style>
  <w:style w:type="character" w:styleId="Hyperlink">
    <w:name w:val="Hyperlink"/>
    <w:basedOn w:val="DefaultParagraphFont"/>
    <w:uiPriority w:val="99"/>
    <w:rsid w:val="00A54F8F"/>
    <w:rPr>
      <w:rFonts w:cs="Times New Roman"/>
      <w:color w:val="0000FF"/>
      <w:u w:val="single"/>
    </w:rPr>
  </w:style>
  <w:style w:type="paragraph" w:customStyle="1" w:styleId="-PAGE-">
    <w:name w:val="- PAGE -"/>
    <w:uiPriority w:val="99"/>
    <w:rsid w:val="00E90525"/>
    <w:rPr>
      <w:sz w:val="24"/>
      <w:szCs w:val="24"/>
    </w:rPr>
  </w:style>
  <w:style w:type="paragraph" w:styleId="DocumentMap">
    <w:name w:val="Document Map"/>
    <w:basedOn w:val="Normal"/>
    <w:link w:val="DocumentMapChar"/>
    <w:uiPriority w:val="99"/>
    <w:semiHidden/>
    <w:rsid w:val="00335B7F"/>
    <w:pPr>
      <w:shd w:val="clear" w:color="auto" w:fill="000080"/>
    </w:pPr>
    <w:rPr>
      <w:rFonts w:cs="Tahoma"/>
    </w:rPr>
  </w:style>
  <w:style w:type="character" w:customStyle="1" w:styleId="DocumentMapChar">
    <w:name w:val="Document Map Char"/>
    <w:basedOn w:val="DefaultParagraphFont"/>
    <w:link w:val="DocumentMap"/>
    <w:uiPriority w:val="99"/>
    <w:semiHidden/>
    <w:locked/>
    <w:rsid w:val="005D5653"/>
    <w:rPr>
      <w:rFonts w:cs="Times New Roman"/>
      <w:sz w:val="2"/>
      <w:lang w:eastAsia="en-US"/>
    </w:rPr>
  </w:style>
  <w:style w:type="paragraph" w:customStyle="1" w:styleId="Style18ptLinespacingsingle">
    <w:name w:val="Style 18 pt Line spacing:  single"/>
    <w:basedOn w:val="Normal"/>
    <w:uiPriority w:val="99"/>
    <w:rsid w:val="001F3013"/>
    <w:rPr>
      <w:sz w:val="36"/>
    </w:rPr>
  </w:style>
  <w:style w:type="paragraph" w:customStyle="1" w:styleId="FHCBefore14pt">
    <w:name w:val="FHC Before:  14 pt"/>
    <w:basedOn w:val="Normal"/>
    <w:uiPriority w:val="99"/>
    <w:rsid w:val="00961B22"/>
    <w:pPr>
      <w:spacing w:before="280"/>
    </w:pPr>
    <w:rPr>
      <w:rFonts w:ascii="Tahoma" w:hAnsi="Tahoma"/>
    </w:rPr>
  </w:style>
  <w:style w:type="paragraph" w:styleId="BalloonText">
    <w:name w:val="Balloon Text"/>
    <w:basedOn w:val="Normal"/>
    <w:link w:val="BalloonTextChar"/>
    <w:uiPriority w:val="99"/>
    <w:rsid w:val="006F1A66"/>
    <w:rPr>
      <w:rFonts w:ascii="Tahoma" w:hAnsi="Tahoma" w:cs="Tahoma"/>
      <w:sz w:val="16"/>
      <w:szCs w:val="16"/>
    </w:rPr>
  </w:style>
  <w:style w:type="character" w:customStyle="1" w:styleId="BalloonTextChar">
    <w:name w:val="Balloon Text Char"/>
    <w:basedOn w:val="DefaultParagraphFont"/>
    <w:link w:val="BalloonText"/>
    <w:uiPriority w:val="99"/>
    <w:locked/>
    <w:rsid w:val="006F1A66"/>
    <w:rPr>
      <w:rFonts w:ascii="Tahoma" w:hAnsi="Tahoma" w:cs="Tahoma"/>
      <w:sz w:val="16"/>
      <w:szCs w:val="16"/>
      <w:lang w:val="en-GB"/>
    </w:rPr>
  </w:style>
  <w:style w:type="paragraph" w:customStyle="1" w:styleId="Default">
    <w:name w:val="Default"/>
    <w:uiPriority w:val="99"/>
    <w:rsid w:val="006F1A66"/>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uiPriority w:val="99"/>
    <w:qFormat/>
    <w:rsid w:val="006F1A66"/>
    <w:rPr>
      <w:rFonts w:cs="Times New Roman"/>
      <w:b/>
      <w:bCs/>
    </w:rPr>
  </w:style>
  <w:style w:type="character" w:styleId="CommentReference">
    <w:name w:val="annotation reference"/>
    <w:basedOn w:val="DefaultParagraphFont"/>
    <w:uiPriority w:val="99"/>
    <w:rsid w:val="006F1A66"/>
    <w:rPr>
      <w:rFonts w:cs="Times New Roman"/>
      <w:sz w:val="16"/>
      <w:szCs w:val="16"/>
    </w:rPr>
  </w:style>
  <w:style w:type="paragraph" w:styleId="CommentText">
    <w:name w:val="annotation text"/>
    <w:basedOn w:val="Normal"/>
    <w:link w:val="CommentTextChar"/>
    <w:uiPriority w:val="99"/>
    <w:rsid w:val="006F1A66"/>
    <w:rPr>
      <w:sz w:val="20"/>
    </w:rPr>
  </w:style>
  <w:style w:type="character" w:customStyle="1" w:styleId="CommentTextChar">
    <w:name w:val="Comment Text Char"/>
    <w:basedOn w:val="DefaultParagraphFont"/>
    <w:link w:val="CommentText"/>
    <w:uiPriority w:val="99"/>
    <w:locked/>
    <w:rsid w:val="006F1A66"/>
    <w:rPr>
      <w:rFonts w:ascii="Verdana" w:hAnsi="Verdana" w:cs="Times New Roman"/>
      <w:lang w:val="en-GB"/>
    </w:rPr>
  </w:style>
  <w:style w:type="paragraph" w:styleId="CommentSubject">
    <w:name w:val="annotation subject"/>
    <w:basedOn w:val="CommentText"/>
    <w:next w:val="CommentText"/>
    <w:link w:val="CommentSubjectChar"/>
    <w:uiPriority w:val="99"/>
    <w:rsid w:val="006F1A66"/>
    <w:rPr>
      <w:b/>
      <w:bCs/>
    </w:rPr>
  </w:style>
  <w:style w:type="character" w:customStyle="1" w:styleId="CommentSubjectChar">
    <w:name w:val="Comment Subject Char"/>
    <w:basedOn w:val="CommentTextChar"/>
    <w:link w:val="CommentSubject"/>
    <w:uiPriority w:val="99"/>
    <w:locked/>
    <w:rsid w:val="006F1A66"/>
    <w:rPr>
      <w:b/>
      <w:bCs/>
    </w:rPr>
  </w:style>
</w:styles>
</file>

<file path=word/webSettings.xml><?xml version="1.0" encoding="utf-8"?>
<w:webSettings xmlns:r="http://schemas.openxmlformats.org/officeDocument/2006/relationships" xmlns:w="http://schemas.openxmlformats.org/wordprocessingml/2006/main">
  <w:divs>
    <w:div w:id="920060553">
      <w:marLeft w:val="0"/>
      <w:marRight w:val="0"/>
      <w:marTop w:val="0"/>
      <w:marBottom w:val="0"/>
      <w:divBdr>
        <w:top w:val="none" w:sz="0" w:space="0" w:color="auto"/>
        <w:left w:val="none" w:sz="0" w:space="0" w:color="auto"/>
        <w:bottom w:val="none" w:sz="0" w:space="0" w:color="auto"/>
        <w:right w:val="none" w:sz="0" w:space="0" w:color="auto"/>
      </w:divBdr>
    </w:div>
    <w:div w:id="920060554">
      <w:marLeft w:val="0"/>
      <w:marRight w:val="0"/>
      <w:marTop w:val="0"/>
      <w:marBottom w:val="0"/>
      <w:divBdr>
        <w:top w:val="none" w:sz="0" w:space="0" w:color="auto"/>
        <w:left w:val="none" w:sz="0" w:space="0" w:color="auto"/>
        <w:bottom w:val="none" w:sz="0" w:space="0" w:color="auto"/>
        <w:right w:val="none" w:sz="0" w:space="0" w:color="auto"/>
      </w:divBdr>
    </w:div>
    <w:div w:id="92006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rant\Local%20Settings\Temporary%20Internet%20Files\Content.MSO\87030C9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87030C90.dot</Template>
  <TotalTime>1</TotalTime>
  <Pages>2</Pages>
  <Words>434</Words>
  <Characters>2479</Characters>
  <Application>Microsoft Office Word</Application>
  <DocSecurity>0</DocSecurity>
  <Lines>20</Lines>
  <Paragraphs>5</Paragraphs>
  <ScaleCrop>false</ScaleCrop>
  <Company>Kessler Associates</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FHC Proposal</dc:title>
  <dc:subject>Flat Proposal Template</dc:subject>
  <dc:creator>abeaudet</dc:creator>
  <cp:keywords>Proposal</cp:keywords>
  <dc:description/>
  <cp:lastModifiedBy>David Grant</cp:lastModifiedBy>
  <cp:revision>2</cp:revision>
  <cp:lastPrinted>2011-03-29T08:15:00Z</cp:lastPrinted>
  <dcterms:created xsi:type="dcterms:W3CDTF">2013-06-05T15:22:00Z</dcterms:created>
  <dcterms:modified xsi:type="dcterms:W3CDTF">2013-06-05T15:22:00Z</dcterms:modified>
  <cp:category>Document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(United Kingdom)</vt:lpwstr>
  </property>
  <property fmtid="{D5CDD505-2E9C-101B-9397-08002B2CF9AE}" pid="3" name="Owner">
    <vt:lpwstr>Peter L Kessler</vt:lpwstr>
  </property>
  <property fmtid="{D5CDD505-2E9C-101B-9397-08002B2CF9AE}" pid="4" name="Publisher">
    <vt:lpwstr>Kessler Associates</vt:lpwstr>
  </property>
  <property fmtid="{D5CDD505-2E9C-101B-9397-08002B2CF9AE}" pid="5" name="Client">
    <vt:lpwstr>Fourth Hurdle Consulting Ltd</vt:lpwstr>
  </property>
</Properties>
</file>